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974C7" w14:textId="38952717" w:rsidR="004C662E" w:rsidRPr="000A36A8" w:rsidRDefault="000A36A8" w:rsidP="000A36A8">
      <w:pPr>
        <w:jc w:val="right"/>
        <w:rPr>
          <w:rFonts w:ascii="Arial" w:hAnsi="Arial" w:cs="Arial"/>
          <w:b/>
          <w:bCs/>
          <w:sz w:val="22"/>
          <w:szCs w:val="22"/>
          <w:lang w:val="es-ES"/>
        </w:rPr>
      </w:pPr>
      <w:r w:rsidRPr="000A36A8">
        <w:rPr>
          <w:rFonts w:ascii="Arial" w:hAnsi="Arial" w:cs="Arial"/>
          <w:b/>
          <w:bCs/>
          <w:sz w:val="22"/>
          <w:szCs w:val="22"/>
          <w:lang w:val="es-ES"/>
        </w:rPr>
        <w:t>Ayuntamiento de ..........................................</w:t>
      </w:r>
    </w:p>
    <w:p w14:paraId="4D098249" w14:textId="63329601" w:rsidR="000A36A8" w:rsidRPr="000A36A8" w:rsidRDefault="000A36A8" w:rsidP="000A36A8">
      <w:pPr>
        <w:jc w:val="right"/>
        <w:rPr>
          <w:rFonts w:ascii="Arial" w:hAnsi="Arial" w:cs="Arial"/>
          <w:b/>
          <w:bCs/>
          <w:sz w:val="22"/>
          <w:szCs w:val="22"/>
          <w:lang w:val="es-ES"/>
        </w:rPr>
      </w:pPr>
      <w:r w:rsidRPr="000A36A8">
        <w:rPr>
          <w:rFonts w:ascii="Arial" w:hAnsi="Arial" w:cs="Arial"/>
          <w:b/>
          <w:bCs/>
          <w:sz w:val="22"/>
          <w:szCs w:val="22"/>
          <w:lang w:val="es-ES"/>
        </w:rPr>
        <w:t>Concejalía de .................................................</w:t>
      </w:r>
    </w:p>
    <w:p w14:paraId="26B18F70" w14:textId="6F3E1407" w:rsidR="000A36A8" w:rsidRPr="000A36A8" w:rsidRDefault="000A36A8" w:rsidP="000A36A8">
      <w:pPr>
        <w:jc w:val="right"/>
        <w:rPr>
          <w:rFonts w:ascii="Arial" w:hAnsi="Arial" w:cs="Arial"/>
          <w:b/>
          <w:bCs/>
          <w:sz w:val="22"/>
          <w:szCs w:val="22"/>
          <w:lang w:val="es-ES"/>
        </w:rPr>
      </w:pPr>
      <w:r w:rsidRPr="000A36A8">
        <w:rPr>
          <w:rFonts w:ascii="Arial" w:hAnsi="Arial" w:cs="Arial"/>
          <w:b/>
          <w:bCs/>
          <w:sz w:val="22"/>
          <w:szCs w:val="22"/>
          <w:lang w:val="es-ES"/>
        </w:rPr>
        <w:t>Dirección</w:t>
      </w:r>
    </w:p>
    <w:p w14:paraId="3B935218" w14:textId="52561F44" w:rsidR="000A36A8" w:rsidRPr="000A36A8" w:rsidRDefault="000A36A8" w:rsidP="000A36A8">
      <w:pPr>
        <w:jc w:val="right"/>
        <w:rPr>
          <w:rFonts w:ascii="Arial" w:hAnsi="Arial" w:cs="Arial"/>
          <w:b/>
          <w:bCs/>
          <w:sz w:val="22"/>
          <w:szCs w:val="22"/>
          <w:lang w:val="es-ES"/>
        </w:rPr>
      </w:pPr>
      <w:r w:rsidRPr="000A36A8">
        <w:rPr>
          <w:rFonts w:ascii="Arial" w:hAnsi="Arial" w:cs="Arial"/>
          <w:b/>
          <w:bCs/>
          <w:sz w:val="22"/>
          <w:szCs w:val="22"/>
          <w:lang w:val="es-ES"/>
        </w:rPr>
        <w:t>CP - Localidad (Provincia)</w:t>
      </w:r>
    </w:p>
    <w:p w14:paraId="60031669" w14:textId="77777777" w:rsidR="004C662E" w:rsidRDefault="004C662E" w:rsidP="004C662E">
      <w:pPr>
        <w:ind w:firstLine="708"/>
        <w:jc w:val="right"/>
        <w:rPr>
          <w:rFonts w:ascii="Arial" w:hAnsi="Arial" w:cs="Arial"/>
          <w:sz w:val="22"/>
          <w:szCs w:val="22"/>
          <w:lang w:val="es-ES"/>
        </w:rPr>
      </w:pPr>
    </w:p>
    <w:p w14:paraId="3880AA8D" w14:textId="77777777" w:rsidR="000A36A8" w:rsidRDefault="000A36A8" w:rsidP="004C662E">
      <w:pPr>
        <w:ind w:firstLine="708"/>
        <w:jc w:val="right"/>
        <w:rPr>
          <w:rFonts w:ascii="Arial" w:hAnsi="Arial" w:cs="Arial"/>
          <w:sz w:val="22"/>
          <w:szCs w:val="22"/>
          <w:lang w:val="es-ES"/>
        </w:rPr>
      </w:pPr>
    </w:p>
    <w:p w14:paraId="2EFAC579" w14:textId="77777777" w:rsidR="000A36A8" w:rsidRDefault="000A36A8" w:rsidP="004C662E">
      <w:pPr>
        <w:ind w:firstLine="708"/>
        <w:jc w:val="right"/>
        <w:rPr>
          <w:rFonts w:ascii="Arial" w:hAnsi="Arial" w:cs="Arial"/>
          <w:sz w:val="22"/>
          <w:szCs w:val="22"/>
          <w:lang w:val="es-ES"/>
        </w:rPr>
      </w:pPr>
    </w:p>
    <w:p w14:paraId="75F1E542" w14:textId="3B1BA7A2" w:rsidR="004C662E" w:rsidRPr="00EB4EE8" w:rsidRDefault="000875C6" w:rsidP="004C662E">
      <w:pPr>
        <w:ind w:firstLine="708"/>
        <w:jc w:val="right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En ...............................</w:t>
      </w:r>
      <w:r w:rsidR="004C662E" w:rsidRPr="00EB4EE8">
        <w:rPr>
          <w:rFonts w:ascii="Arial" w:hAnsi="Arial" w:cs="Arial"/>
          <w:sz w:val="22"/>
          <w:szCs w:val="22"/>
          <w:lang w:val="es-ES"/>
        </w:rPr>
        <w:t xml:space="preserve">, a </w:t>
      </w:r>
      <w:r>
        <w:rPr>
          <w:rFonts w:ascii="Arial" w:hAnsi="Arial" w:cs="Arial"/>
          <w:sz w:val="22"/>
          <w:szCs w:val="22"/>
          <w:lang w:val="es-ES"/>
        </w:rPr>
        <w:t>.....</w:t>
      </w:r>
      <w:r w:rsidR="004C662E" w:rsidRPr="00EB4EE8">
        <w:rPr>
          <w:rFonts w:ascii="Arial" w:hAnsi="Arial" w:cs="Arial"/>
          <w:sz w:val="22"/>
          <w:szCs w:val="22"/>
          <w:lang w:val="es-ES"/>
        </w:rPr>
        <w:t xml:space="preserve"> de </w:t>
      </w:r>
      <w:r>
        <w:rPr>
          <w:rFonts w:ascii="Arial" w:hAnsi="Arial" w:cs="Arial"/>
          <w:sz w:val="22"/>
          <w:szCs w:val="22"/>
          <w:lang w:val="es-ES"/>
        </w:rPr>
        <w:t>...........................</w:t>
      </w:r>
      <w:r w:rsidR="004C662E" w:rsidRPr="00EB4EE8">
        <w:rPr>
          <w:rFonts w:ascii="Arial" w:hAnsi="Arial" w:cs="Arial"/>
          <w:sz w:val="22"/>
          <w:szCs w:val="22"/>
          <w:lang w:val="es-ES"/>
        </w:rPr>
        <w:t xml:space="preserve"> de 202</w:t>
      </w:r>
      <w:r w:rsidR="00EB4EE8">
        <w:rPr>
          <w:rFonts w:ascii="Arial" w:hAnsi="Arial" w:cs="Arial"/>
          <w:sz w:val="22"/>
          <w:szCs w:val="22"/>
          <w:lang w:val="es-ES"/>
        </w:rPr>
        <w:t>3</w:t>
      </w:r>
    </w:p>
    <w:p w14:paraId="5BF515A1" w14:textId="77777777" w:rsidR="004C662E" w:rsidRPr="00EB4EE8" w:rsidRDefault="004C662E" w:rsidP="004C662E">
      <w:pPr>
        <w:ind w:firstLine="708"/>
        <w:jc w:val="center"/>
        <w:rPr>
          <w:rFonts w:ascii="Arial" w:hAnsi="Arial" w:cs="Arial"/>
          <w:sz w:val="22"/>
          <w:szCs w:val="22"/>
          <w:lang w:val="es-ES"/>
        </w:rPr>
      </w:pPr>
    </w:p>
    <w:p w14:paraId="644B96AE" w14:textId="639478AC" w:rsidR="004C662E" w:rsidRDefault="004C662E" w:rsidP="004C662E">
      <w:pPr>
        <w:ind w:firstLine="708"/>
        <w:jc w:val="center"/>
        <w:rPr>
          <w:rFonts w:ascii="Arial" w:hAnsi="Arial" w:cs="Arial"/>
          <w:sz w:val="22"/>
          <w:szCs w:val="22"/>
          <w:lang w:val="es-ES"/>
        </w:rPr>
      </w:pPr>
    </w:p>
    <w:p w14:paraId="51E6547F" w14:textId="77777777" w:rsidR="00B805B3" w:rsidRPr="00EB4EE8" w:rsidRDefault="00B805B3" w:rsidP="004C662E">
      <w:pPr>
        <w:ind w:firstLine="708"/>
        <w:jc w:val="center"/>
        <w:rPr>
          <w:rFonts w:ascii="Arial" w:hAnsi="Arial" w:cs="Arial"/>
          <w:sz w:val="22"/>
          <w:szCs w:val="22"/>
          <w:lang w:val="es-ES"/>
        </w:rPr>
      </w:pPr>
    </w:p>
    <w:p w14:paraId="180F8595" w14:textId="22E89A50" w:rsidR="006F7216" w:rsidRPr="00EB4EE8" w:rsidRDefault="000875C6" w:rsidP="006F7216">
      <w:pPr>
        <w:ind w:firstLine="709"/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Estimado D./Dña..............................................,</w:t>
      </w:r>
    </w:p>
    <w:p w14:paraId="26845C94" w14:textId="0DCAE71F" w:rsidR="006F7216" w:rsidRDefault="006F7216" w:rsidP="006F7216">
      <w:pPr>
        <w:ind w:firstLine="709"/>
        <w:jc w:val="both"/>
        <w:rPr>
          <w:rFonts w:ascii="Arial" w:hAnsi="Arial" w:cs="Arial"/>
          <w:sz w:val="22"/>
          <w:szCs w:val="22"/>
          <w:lang w:val="es-ES"/>
        </w:rPr>
      </w:pPr>
    </w:p>
    <w:p w14:paraId="3C1136C7" w14:textId="77777777" w:rsidR="00251C14" w:rsidRDefault="00251C14" w:rsidP="006F7216">
      <w:pPr>
        <w:ind w:firstLine="709"/>
        <w:jc w:val="both"/>
        <w:rPr>
          <w:rFonts w:ascii="Arial" w:hAnsi="Arial" w:cs="Arial"/>
          <w:sz w:val="22"/>
          <w:szCs w:val="22"/>
          <w:lang w:val="es-ES"/>
        </w:rPr>
      </w:pPr>
    </w:p>
    <w:p w14:paraId="464A50F5" w14:textId="67A1E75F" w:rsidR="000A36A8" w:rsidRPr="00906F57" w:rsidRDefault="000A36A8" w:rsidP="000A36A8">
      <w:pPr>
        <w:spacing w:line="276" w:lineRule="auto"/>
        <w:ind w:firstLine="709"/>
        <w:jc w:val="both"/>
        <w:rPr>
          <w:rFonts w:ascii="Arial" w:hAnsi="Arial" w:cs="Arial"/>
          <w:b/>
          <w:sz w:val="22"/>
          <w:szCs w:val="22"/>
          <w:lang w:val="es-ES"/>
        </w:rPr>
      </w:pPr>
      <w:r w:rsidRPr="00906F57">
        <w:rPr>
          <w:rFonts w:ascii="Arial" w:hAnsi="Arial" w:cs="Arial"/>
          <w:sz w:val="22"/>
          <w:szCs w:val="22"/>
          <w:lang w:val="es-ES"/>
        </w:rPr>
        <w:t xml:space="preserve">Me dirijo a Ud. en mi condición de presidente de la </w:t>
      </w:r>
      <w:r>
        <w:rPr>
          <w:rFonts w:ascii="Arial" w:hAnsi="Arial" w:cs="Arial"/>
          <w:sz w:val="22"/>
          <w:szCs w:val="22"/>
          <w:lang w:val="es-ES"/>
        </w:rPr>
        <w:t xml:space="preserve">Asociación Provincial de Autoescuelas de ................................., </w:t>
      </w:r>
      <w:r w:rsidRPr="00906F57">
        <w:rPr>
          <w:rFonts w:ascii="Arial" w:hAnsi="Arial" w:cs="Arial"/>
          <w:sz w:val="22"/>
          <w:szCs w:val="22"/>
          <w:lang w:val="es-ES"/>
        </w:rPr>
        <w:t xml:space="preserve">organización de carácter </w:t>
      </w:r>
      <w:r>
        <w:rPr>
          <w:rFonts w:ascii="Arial" w:hAnsi="Arial" w:cs="Arial"/>
          <w:sz w:val="22"/>
          <w:szCs w:val="22"/>
          <w:lang w:val="es-ES"/>
        </w:rPr>
        <w:t>asociativo</w:t>
      </w:r>
      <w:r w:rsidRPr="00906F57">
        <w:rPr>
          <w:rFonts w:ascii="Arial" w:hAnsi="Arial" w:cs="Arial"/>
          <w:sz w:val="22"/>
          <w:szCs w:val="22"/>
          <w:lang w:val="es-ES"/>
        </w:rPr>
        <w:t>, que representa a la gran mayoría de las escuelas particulares de conductores</w:t>
      </w:r>
      <w:r>
        <w:rPr>
          <w:rFonts w:ascii="Arial" w:hAnsi="Arial" w:cs="Arial"/>
          <w:sz w:val="22"/>
          <w:szCs w:val="22"/>
          <w:lang w:val="es-ES"/>
        </w:rPr>
        <w:t xml:space="preserve"> de esta provincia</w:t>
      </w:r>
      <w:r w:rsidRPr="00906F57">
        <w:rPr>
          <w:rFonts w:ascii="Arial" w:hAnsi="Arial" w:cs="Arial"/>
          <w:sz w:val="22"/>
          <w:szCs w:val="22"/>
          <w:lang w:val="es-ES"/>
        </w:rPr>
        <w:t xml:space="preserve">, con el fin de </w:t>
      </w:r>
      <w:r w:rsidRPr="00906F57">
        <w:rPr>
          <w:rFonts w:ascii="Arial" w:hAnsi="Arial" w:cs="Arial"/>
          <w:b/>
          <w:sz w:val="22"/>
          <w:szCs w:val="22"/>
          <w:lang w:val="es-ES"/>
        </w:rPr>
        <w:t xml:space="preserve">manifestar </w:t>
      </w:r>
      <w:r>
        <w:rPr>
          <w:rFonts w:ascii="Arial" w:hAnsi="Arial" w:cs="Arial"/>
          <w:b/>
          <w:sz w:val="22"/>
          <w:szCs w:val="22"/>
          <w:lang w:val="es-ES"/>
        </w:rPr>
        <w:t>la</w:t>
      </w:r>
      <w:r w:rsidRPr="00906F57">
        <w:rPr>
          <w:rFonts w:ascii="Arial" w:hAnsi="Arial" w:cs="Arial"/>
          <w:b/>
          <w:sz w:val="22"/>
          <w:szCs w:val="22"/>
          <w:lang w:val="es-ES"/>
        </w:rPr>
        <w:t xml:space="preserve"> opinión que </w:t>
      </w:r>
      <w:r>
        <w:rPr>
          <w:rFonts w:ascii="Arial" w:hAnsi="Arial" w:cs="Arial"/>
          <w:b/>
          <w:sz w:val="22"/>
          <w:szCs w:val="22"/>
          <w:lang w:val="es-ES"/>
        </w:rPr>
        <w:t>nos</w:t>
      </w:r>
      <w:r w:rsidRPr="00906F57">
        <w:rPr>
          <w:rFonts w:ascii="Arial" w:hAnsi="Arial" w:cs="Arial"/>
          <w:b/>
          <w:sz w:val="22"/>
          <w:szCs w:val="22"/>
          <w:lang w:val="es-ES"/>
        </w:rPr>
        <w:t xml:space="preserve"> merece </w:t>
      </w:r>
      <w:r w:rsidRPr="00906F57">
        <w:rPr>
          <w:rFonts w:ascii="Arial" w:hAnsi="Arial" w:cs="Arial"/>
          <w:sz w:val="22"/>
          <w:szCs w:val="22"/>
          <w:lang w:val="es-ES"/>
        </w:rPr>
        <w:t>el proyecto de</w:t>
      </w:r>
      <w:r>
        <w:rPr>
          <w:rFonts w:ascii="Arial" w:hAnsi="Arial" w:cs="Arial"/>
          <w:sz w:val="22"/>
          <w:szCs w:val="22"/>
          <w:lang w:val="es-ES"/>
        </w:rPr>
        <w:t xml:space="preserve"> creación de una Zona de Bajas Emisiones en la localidad de .................................</w:t>
      </w:r>
      <w:r w:rsidRPr="00906F57">
        <w:rPr>
          <w:rFonts w:ascii="Arial" w:hAnsi="Arial" w:cs="Arial"/>
          <w:sz w:val="22"/>
          <w:szCs w:val="22"/>
          <w:lang w:val="es-ES"/>
        </w:rPr>
        <w:t>.</w:t>
      </w:r>
    </w:p>
    <w:p w14:paraId="711C4745" w14:textId="77777777" w:rsidR="00EB4EE8" w:rsidRPr="00EB4EE8" w:rsidRDefault="00EB4EE8" w:rsidP="00EB4EE8">
      <w:pPr>
        <w:spacing w:line="276" w:lineRule="auto"/>
        <w:ind w:firstLine="709"/>
        <w:jc w:val="both"/>
        <w:rPr>
          <w:rFonts w:ascii="Arial" w:hAnsi="Arial" w:cs="Arial"/>
          <w:sz w:val="22"/>
          <w:szCs w:val="22"/>
          <w:lang w:val="es-ES"/>
        </w:rPr>
      </w:pPr>
    </w:p>
    <w:p w14:paraId="65D8A592" w14:textId="77777777" w:rsidR="00B805B3" w:rsidRDefault="000A36A8" w:rsidP="00EB4EE8">
      <w:pPr>
        <w:spacing w:line="276" w:lineRule="auto"/>
        <w:ind w:firstLine="709"/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De conformidad con el proyecto, e</w:t>
      </w:r>
      <w:r w:rsidR="00EB4EE8" w:rsidRPr="00EB4EE8">
        <w:rPr>
          <w:rFonts w:ascii="Arial" w:hAnsi="Arial" w:cs="Arial"/>
          <w:sz w:val="22"/>
          <w:szCs w:val="22"/>
          <w:lang w:val="es-ES"/>
        </w:rPr>
        <w:t xml:space="preserve">l establecimiento de estas ZBE </w:t>
      </w:r>
      <w:r>
        <w:rPr>
          <w:rFonts w:ascii="Arial" w:hAnsi="Arial" w:cs="Arial"/>
          <w:sz w:val="22"/>
          <w:szCs w:val="22"/>
          <w:lang w:val="es-ES"/>
        </w:rPr>
        <w:t>incluye</w:t>
      </w:r>
      <w:r w:rsidR="00EB4EE8" w:rsidRPr="00EB4EE8">
        <w:rPr>
          <w:rFonts w:ascii="Arial" w:hAnsi="Arial" w:cs="Arial"/>
          <w:sz w:val="22"/>
          <w:szCs w:val="22"/>
          <w:lang w:val="es-ES"/>
        </w:rPr>
        <w:t xml:space="preserve"> medidas de prohibición o restricción de acceso, circulación y estacionamiento a los vehículos más contaminantes,</w:t>
      </w:r>
      <w:r w:rsidR="009E1E96">
        <w:rPr>
          <w:rFonts w:ascii="Arial" w:hAnsi="Arial" w:cs="Arial"/>
          <w:sz w:val="22"/>
          <w:szCs w:val="22"/>
          <w:lang w:val="es-ES"/>
        </w:rPr>
        <w:t xml:space="preserve"> </w:t>
      </w:r>
      <w:r w:rsidR="009E1E96" w:rsidRPr="00EB4EE8">
        <w:rPr>
          <w:rFonts w:ascii="Arial" w:hAnsi="Arial" w:cs="Arial"/>
          <w:sz w:val="22"/>
          <w:szCs w:val="22"/>
          <w:lang w:val="es-ES"/>
        </w:rPr>
        <w:t>prioritariamente a los vehículos</w:t>
      </w:r>
      <w:r w:rsidR="009E1E96">
        <w:rPr>
          <w:rFonts w:ascii="Arial" w:hAnsi="Arial" w:cs="Arial"/>
          <w:sz w:val="22"/>
          <w:szCs w:val="22"/>
          <w:lang w:val="es-ES"/>
        </w:rPr>
        <w:t xml:space="preserve"> sin etiqueta</w:t>
      </w:r>
      <w:r w:rsidR="009E1E96" w:rsidRPr="00EB4EE8">
        <w:rPr>
          <w:rFonts w:ascii="Arial" w:hAnsi="Arial" w:cs="Arial"/>
          <w:sz w:val="22"/>
          <w:szCs w:val="22"/>
          <w:lang w:val="es-ES"/>
        </w:rPr>
        <w:t xml:space="preserve">, y, </w:t>
      </w:r>
      <w:r>
        <w:rPr>
          <w:rFonts w:ascii="Arial" w:hAnsi="Arial" w:cs="Arial"/>
          <w:sz w:val="22"/>
          <w:szCs w:val="22"/>
          <w:lang w:val="es-ES"/>
        </w:rPr>
        <w:t xml:space="preserve">que </w:t>
      </w:r>
      <w:r w:rsidR="009E1E96" w:rsidRPr="00EB4EE8">
        <w:rPr>
          <w:rFonts w:ascii="Arial" w:hAnsi="Arial" w:cs="Arial"/>
          <w:sz w:val="22"/>
          <w:szCs w:val="22"/>
          <w:lang w:val="es-ES"/>
        </w:rPr>
        <w:t>progresivamente</w:t>
      </w:r>
      <w:r>
        <w:rPr>
          <w:rFonts w:ascii="Arial" w:hAnsi="Arial" w:cs="Arial"/>
          <w:sz w:val="22"/>
          <w:szCs w:val="22"/>
          <w:lang w:val="es-ES"/>
        </w:rPr>
        <w:t xml:space="preserve"> se irá ampliando</w:t>
      </w:r>
      <w:r w:rsidR="009E1E96" w:rsidRPr="00EB4EE8">
        <w:rPr>
          <w:rFonts w:ascii="Arial" w:hAnsi="Arial" w:cs="Arial"/>
          <w:sz w:val="22"/>
          <w:szCs w:val="22"/>
          <w:lang w:val="es-ES"/>
        </w:rPr>
        <w:t xml:space="preserve"> a los vehículos </w:t>
      </w:r>
      <w:r w:rsidR="009E1E96">
        <w:rPr>
          <w:rFonts w:ascii="Arial" w:hAnsi="Arial" w:cs="Arial"/>
          <w:sz w:val="22"/>
          <w:szCs w:val="22"/>
          <w:lang w:val="es-ES"/>
        </w:rPr>
        <w:t xml:space="preserve">con etiqueta </w:t>
      </w:r>
      <w:r w:rsidR="009E1E96" w:rsidRPr="00EB4EE8">
        <w:rPr>
          <w:rFonts w:ascii="Arial" w:hAnsi="Arial" w:cs="Arial"/>
          <w:sz w:val="22"/>
          <w:szCs w:val="22"/>
          <w:lang w:val="es-ES"/>
        </w:rPr>
        <w:t xml:space="preserve">B y C. </w:t>
      </w:r>
      <w:r>
        <w:rPr>
          <w:rFonts w:ascii="Arial" w:hAnsi="Arial" w:cs="Arial"/>
          <w:sz w:val="22"/>
          <w:szCs w:val="22"/>
          <w:lang w:val="es-ES"/>
        </w:rPr>
        <w:t>Asimismo, en este proyecto, se establecen una serie de excepciones a las que no se aplicarán estas restricciones, habiéndose excluido de las mismas</w:t>
      </w:r>
      <w:r w:rsidR="00094023">
        <w:rPr>
          <w:rFonts w:ascii="Arial" w:hAnsi="Arial" w:cs="Arial"/>
          <w:sz w:val="22"/>
          <w:szCs w:val="22"/>
          <w:lang w:val="es-ES"/>
        </w:rPr>
        <w:t>,</w:t>
      </w:r>
      <w:r>
        <w:rPr>
          <w:rFonts w:ascii="Arial" w:hAnsi="Arial" w:cs="Arial"/>
          <w:sz w:val="22"/>
          <w:szCs w:val="22"/>
          <w:lang w:val="es-ES"/>
        </w:rPr>
        <w:t xml:space="preserve"> sin motivación alguna</w:t>
      </w:r>
      <w:r w:rsidR="00094023">
        <w:rPr>
          <w:rFonts w:ascii="Arial" w:hAnsi="Arial" w:cs="Arial"/>
          <w:sz w:val="22"/>
          <w:szCs w:val="22"/>
          <w:lang w:val="es-ES"/>
        </w:rPr>
        <w:t>,</w:t>
      </w:r>
      <w:r>
        <w:rPr>
          <w:rFonts w:ascii="Arial" w:hAnsi="Arial" w:cs="Arial"/>
          <w:sz w:val="22"/>
          <w:szCs w:val="22"/>
          <w:lang w:val="es-ES"/>
        </w:rPr>
        <w:t xml:space="preserve"> al sector de las autoescuelas, quienes necesariamente debe utilizar el vehículo para llevar a cabo su actividad</w:t>
      </w:r>
      <w:r w:rsidR="00B805B3">
        <w:rPr>
          <w:rFonts w:ascii="Arial" w:hAnsi="Arial" w:cs="Arial"/>
          <w:sz w:val="22"/>
          <w:szCs w:val="22"/>
          <w:lang w:val="es-ES"/>
        </w:rPr>
        <w:t xml:space="preserve">. </w:t>
      </w:r>
    </w:p>
    <w:p w14:paraId="25EA7F07" w14:textId="77777777" w:rsidR="00B805B3" w:rsidRDefault="00B805B3" w:rsidP="00EB4EE8">
      <w:pPr>
        <w:spacing w:line="276" w:lineRule="auto"/>
        <w:ind w:firstLine="709"/>
        <w:jc w:val="both"/>
        <w:rPr>
          <w:rFonts w:ascii="Arial" w:hAnsi="Arial" w:cs="Arial"/>
          <w:sz w:val="22"/>
          <w:szCs w:val="22"/>
          <w:lang w:val="es-ES"/>
        </w:rPr>
      </w:pPr>
    </w:p>
    <w:p w14:paraId="6D37A25F" w14:textId="11C9F74B" w:rsidR="00EB4EE8" w:rsidRDefault="00B805B3" w:rsidP="00EB4EE8">
      <w:pPr>
        <w:spacing w:line="276" w:lineRule="auto"/>
        <w:ind w:firstLine="709"/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Entendemos que, por las razones que se expresan a continuación, este proyecto restringe y limita el ejercicio de esta actividad mercantil, y consecuentemente, proponemos su modificación para que, a tenor de lo dispuesto en el artículo 5.3 del Real Decreto 1052/2022, se incluya a los vehículos de autoescuelas entre aquellas actividades a las que no se aplicarán las medidas restrictivas de la ZBE.</w:t>
      </w:r>
    </w:p>
    <w:p w14:paraId="2EECEB6F" w14:textId="77777777" w:rsidR="00EB4EE8" w:rsidRDefault="00EB4EE8" w:rsidP="00EB4EE8">
      <w:pPr>
        <w:spacing w:line="276" w:lineRule="auto"/>
        <w:ind w:firstLine="709"/>
        <w:jc w:val="both"/>
        <w:rPr>
          <w:rFonts w:ascii="Arial" w:hAnsi="Arial" w:cs="Arial"/>
          <w:sz w:val="22"/>
          <w:szCs w:val="22"/>
          <w:lang w:val="es-ES"/>
        </w:rPr>
      </w:pPr>
    </w:p>
    <w:p w14:paraId="5A9258CB" w14:textId="65FE81B3" w:rsidR="00A966F4" w:rsidRPr="00325D95" w:rsidRDefault="00A966F4" w:rsidP="00F82399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bCs/>
          <w:u w:val="single"/>
        </w:rPr>
      </w:pPr>
      <w:r w:rsidRPr="00325D95">
        <w:rPr>
          <w:rFonts w:ascii="Arial" w:hAnsi="Arial" w:cs="Arial"/>
          <w:b/>
          <w:bCs/>
          <w:u w:val="single"/>
        </w:rPr>
        <w:t>Desproporcionalidad de la medida</w:t>
      </w:r>
      <w:r w:rsidR="00F4442B" w:rsidRPr="00325D95">
        <w:rPr>
          <w:rFonts w:ascii="Arial" w:hAnsi="Arial" w:cs="Arial"/>
        </w:rPr>
        <w:t>.</w:t>
      </w:r>
    </w:p>
    <w:p w14:paraId="3799426A" w14:textId="6FC29447" w:rsidR="00A966F4" w:rsidRPr="00325D95" w:rsidRDefault="00A966F4" w:rsidP="00A966F4">
      <w:pPr>
        <w:pStyle w:val="Prrafodelista"/>
        <w:spacing w:line="276" w:lineRule="auto"/>
        <w:ind w:left="1429"/>
        <w:jc w:val="both"/>
        <w:rPr>
          <w:rFonts w:ascii="Arial" w:hAnsi="Arial" w:cs="Arial"/>
          <w:b/>
          <w:bCs/>
          <w:u w:val="single"/>
        </w:rPr>
      </w:pPr>
    </w:p>
    <w:p w14:paraId="412D6619" w14:textId="23687F86" w:rsidR="00800F67" w:rsidRDefault="00800F67" w:rsidP="00800F67">
      <w:pPr>
        <w:pStyle w:val="Prrafodelista"/>
        <w:spacing w:line="276" w:lineRule="auto"/>
        <w:ind w:left="709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El artículo 4.1. de la </w:t>
      </w:r>
      <w:r w:rsidRPr="00800F67">
        <w:rPr>
          <w:rFonts w:ascii="Arial" w:hAnsi="Arial" w:cs="Arial"/>
        </w:rPr>
        <w:t>Ley 40/2015, de 1 de octubre, de Régimen Jurídico</w:t>
      </w:r>
      <w:r>
        <w:rPr>
          <w:rFonts w:ascii="Arial" w:hAnsi="Arial" w:cs="Arial"/>
        </w:rPr>
        <w:t xml:space="preserve"> </w:t>
      </w:r>
      <w:r w:rsidRPr="00800F67">
        <w:rPr>
          <w:rFonts w:ascii="Arial" w:hAnsi="Arial" w:cs="Arial"/>
        </w:rPr>
        <w:t>del Sector Público</w:t>
      </w:r>
      <w:r>
        <w:rPr>
          <w:rFonts w:ascii="Arial" w:hAnsi="Arial" w:cs="Arial"/>
        </w:rPr>
        <w:t xml:space="preserve">, así como el artículo 5.1. de la </w:t>
      </w:r>
      <w:r w:rsidR="00E8428E">
        <w:rPr>
          <w:rFonts w:ascii="Arial" w:hAnsi="Arial" w:cs="Arial"/>
        </w:rPr>
        <w:t>Le</w:t>
      </w:r>
      <w:r w:rsidR="008B086A" w:rsidRPr="00800F67">
        <w:rPr>
          <w:rFonts w:ascii="Arial" w:hAnsi="Arial" w:cs="Arial"/>
        </w:rPr>
        <w:t>y</w:t>
      </w:r>
      <w:r w:rsidR="008B086A">
        <w:rPr>
          <w:rFonts w:ascii="Arial" w:hAnsi="Arial" w:cs="Arial"/>
        </w:rPr>
        <w:t xml:space="preserve"> </w:t>
      </w:r>
      <w:r w:rsidR="008B086A" w:rsidRPr="00800F67">
        <w:rPr>
          <w:rFonts w:ascii="Arial" w:hAnsi="Arial" w:cs="Arial"/>
        </w:rPr>
        <w:t>de Garantía de la Unidad de Mercado (en adelante, LGUM)</w:t>
      </w:r>
      <w:r w:rsidR="00F02608">
        <w:rPr>
          <w:rFonts w:ascii="Arial" w:hAnsi="Arial" w:cs="Arial"/>
        </w:rPr>
        <w:t>,</w:t>
      </w:r>
      <w:r w:rsidR="008B086A">
        <w:rPr>
          <w:rFonts w:ascii="Arial" w:hAnsi="Arial" w:cs="Arial"/>
        </w:rPr>
        <w:t xml:space="preserve"> </w:t>
      </w:r>
      <w:r w:rsidR="00B141A1">
        <w:rPr>
          <w:rFonts w:ascii="Arial" w:hAnsi="Arial" w:cs="Arial"/>
        </w:rPr>
        <w:t>preceptúan</w:t>
      </w:r>
      <w:r w:rsidR="008B086A">
        <w:rPr>
          <w:rFonts w:ascii="Arial" w:hAnsi="Arial" w:cs="Arial"/>
        </w:rPr>
        <w:t xml:space="preserve"> la necesidad de aplicar </w:t>
      </w:r>
      <w:r w:rsidR="008B086A" w:rsidRPr="00800F67">
        <w:rPr>
          <w:rFonts w:ascii="Arial" w:hAnsi="Arial" w:cs="Arial"/>
        </w:rPr>
        <w:t xml:space="preserve">el principio de proporcionalidad y la elección de las medidas menos restrictivas </w:t>
      </w:r>
      <w:r w:rsidR="008B086A">
        <w:rPr>
          <w:rFonts w:ascii="Arial" w:hAnsi="Arial" w:cs="Arial"/>
        </w:rPr>
        <w:t xml:space="preserve">por parte de aquellas </w:t>
      </w:r>
      <w:r w:rsidRPr="00800F67">
        <w:rPr>
          <w:rFonts w:ascii="Arial" w:hAnsi="Arial" w:cs="Arial"/>
        </w:rPr>
        <w:t>Administraciones Públicas que, en el ejercicio de sus respectivas competencias, establezcan medidas que limiten el ejercicio de derechos individuales o colectivos</w:t>
      </w:r>
      <w:r w:rsidR="008B086A">
        <w:rPr>
          <w:rFonts w:ascii="Arial" w:hAnsi="Arial" w:cs="Arial"/>
        </w:rPr>
        <w:t xml:space="preserve">, como es el caso, </w:t>
      </w:r>
      <w:r w:rsidR="008B086A" w:rsidRPr="00800F67">
        <w:rPr>
          <w:rFonts w:ascii="Arial" w:hAnsi="Arial" w:cs="Arial"/>
        </w:rPr>
        <w:t>así como la obligación de motivar su necesidad para la protección del interés</w:t>
      </w:r>
      <w:r w:rsidR="008B086A">
        <w:rPr>
          <w:rFonts w:ascii="Arial" w:hAnsi="Arial" w:cs="Arial"/>
        </w:rPr>
        <w:t xml:space="preserve"> </w:t>
      </w:r>
      <w:r w:rsidR="008B086A" w:rsidRPr="00800F67">
        <w:rPr>
          <w:rFonts w:ascii="Arial" w:hAnsi="Arial" w:cs="Arial"/>
        </w:rPr>
        <w:t>público y justificar su adecuación para lograr los fines que se persiguen, sin que en ningún caso se</w:t>
      </w:r>
      <w:r w:rsidR="008B086A">
        <w:rPr>
          <w:rFonts w:ascii="Arial" w:hAnsi="Arial" w:cs="Arial"/>
        </w:rPr>
        <w:t xml:space="preserve"> </w:t>
      </w:r>
      <w:r w:rsidR="008B086A" w:rsidRPr="00800F67">
        <w:rPr>
          <w:rFonts w:ascii="Arial" w:hAnsi="Arial" w:cs="Arial"/>
        </w:rPr>
        <w:t>produzcan diferencias de trato discriminatorias</w:t>
      </w:r>
      <w:r w:rsidR="00B141A1">
        <w:rPr>
          <w:rFonts w:ascii="Arial" w:hAnsi="Arial" w:cs="Arial"/>
        </w:rPr>
        <w:t>.</w:t>
      </w:r>
    </w:p>
    <w:p w14:paraId="32F6AF2E" w14:textId="77777777" w:rsidR="00800F67" w:rsidRDefault="00800F67" w:rsidP="00800F67">
      <w:pPr>
        <w:pStyle w:val="Prrafodelista"/>
        <w:spacing w:line="276" w:lineRule="auto"/>
        <w:ind w:left="709" w:firstLine="709"/>
        <w:jc w:val="both"/>
        <w:rPr>
          <w:rFonts w:ascii="Arial" w:hAnsi="Arial" w:cs="Arial"/>
        </w:rPr>
      </w:pPr>
    </w:p>
    <w:p w14:paraId="3A19491E" w14:textId="73D2B62E" w:rsidR="00800F67" w:rsidRPr="00800F67" w:rsidRDefault="00800F67" w:rsidP="00800F67">
      <w:pPr>
        <w:pStyle w:val="Prrafodelista"/>
        <w:spacing w:line="276" w:lineRule="auto"/>
        <w:ind w:left="709" w:firstLine="709"/>
        <w:jc w:val="both"/>
        <w:rPr>
          <w:rFonts w:ascii="Arial" w:hAnsi="Arial" w:cs="Arial"/>
        </w:rPr>
      </w:pPr>
      <w:r w:rsidRPr="00800F67">
        <w:rPr>
          <w:rFonts w:ascii="Arial" w:hAnsi="Arial" w:cs="Arial"/>
        </w:rPr>
        <w:lastRenderedPageBreak/>
        <w:t>Junto a las limitaciones genéricas de la movilidad que implican las medidas contenidas en la Ordenanza,</w:t>
      </w:r>
      <w:r w:rsidR="00B141A1">
        <w:rPr>
          <w:rFonts w:ascii="Arial" w:hAnsi="Arial" w:cs="Arial"/>
        </w:rPr>
        <w:t xml:space="preserve"> </w:t>
      </w:r>
      <w:r w:rsidRPr="00800F67">
        <w:rPr>
          <w:rFonts w:ascii="Arial" w:hAnsi="Arial" w:cs="Arial"/>
        </w:rPr>
        <w:t>es apreciable</w:t>
      </w:r>
      <w:r w:rsidR="000729EA">
        <w:rPr>
          <w:rFonts w:ascii="Arial" w:hAnsi="Arial" w:cs="Arial"/>
        </w:rPr>
        <w:t xml:space="preserve"> </w:t>
      </w:r>
      <w:r w:rsidRPr="00800F67">
        <w:rPr>
          <w:rFonts w:ascii="Arial" w:hAnsi="Arial" w:cs="Arial"/>
        </w:rPr>
        <w:t>la limitación del principio de</w:t>
      </w:r>
      <w:r w:rsidR="00B141A1">
        <w:rPr>
          <w:rFonts w:ascii="Arial" w:hAnsi="Arial" w:cs="Arial"/>
        </w:rPr>
        <w:t xml:space="preserve"> </w:t>
      </w:r>
      <w:r w:rsidRPr="00800F67">
        <w:rPr>
          <w:rFonts w:ascii="Arial" w:hAnsi="Arial" w:cs="Arial"/>
        </w:rPr>
        <w:t>libertad económica</w:t>
      </w:r>
      <w:r w:rsidR="000729EA">
        <w:rPr>
          <w:rFonts w:ascii="Arial" w:hAnsi="Arial" w:cs="Arial"/>
        </w:rPr>
        <w:t xml:space="preserve"> </w:t>
      </w:r>
      <w:r w:rsidRPr="00800F67">
        <w:rPr>
          <w:rFonts w:ascii="Arial" w:hAnsi="Arial" w:cs="Arial"/>
        </w:rPr>
        <w:t>en los términos enunciados en el art. 38 de la CE</w:t>
      </w:r>
      <w:r w:rsidR="000729EA">
        <w:rPr>
          <w:rFonts w:ascii="Arial" w:hAnsi="Arial" w:cs="Arial"/>
        </w:rPr>
        <w:t>, ya que</w:t>
      </w:r>
      <w:r w:rsidRPr="00800F67">
        <w:rPr>
          <w:rFonts w:ascii="Arial" w:hAnsi="Arial" w:cs="Arial"/>
        </w:rPr>
        <w:t>, las medidas limitan directamente</w:t>
      </w:r>
      <w:r w:rsidR="00B141A1">
        <w:rPr>
          <w:rFonts w:ascii="Arial" w:hAnsi="Arial" w:cs="Arial"/>
        </w:rPr>
        <w:t xml:space="preserve"> </w:t>
      </w:r>
      <w:r w:rsidRPr="00800F67">
        <w:rPr>
          <w:rFonts w:ascii="Arial" w:hAnsi="Arial" w:cs="Arial"/>
        </w:rPr>
        <w:t>la actividad empresarial y profesional d</w:t>
      </w:r>
      <w:r w:rsidR="00B141A1">
        <w:rPr>
          <w:rFonts w:ascii="Arial" w:hAnsi="Arial" w:cs="Arial"/>
        </w:rPr>
        <w:t xml:space="preserve">e las </w:t>
      </w:r>
      <w:r w:rsidR="000729EA">
        <w:rPr>
          <w:rFonts w:ascii="Arial" w:hAnsi="Arial" w:cs="Arial"/>
        </w:rPr>
        <w:t>autoescuelas</w:t>
      </w:r>
      <w:r w:rsidRPr="00800F67">
        <w:rPr>
          <w:rFonts w:ascii="Arial" w:hAnsi="Arial" w:cs="Arial"/>
        </w:rPr>
        <w:t xml:space="preserve">, al restringir su </w:t>
      </w:r>
      <w:r w:rsidR="000729EA">
        <w:rPr>
          <w:rFonts w:ascii="Arial" w:hAnsi="Arial" w:cs="Arial"/>
        </w:rPr>
        <w:t>ejercicio</w:t>
      </w:r>
      <w:r w:rsidRPr="00800F67">
        <w:rPr>
          <w:rFonts w:ascii="Arial" w:hAnsi="Arial" w:cs="Arial"/>
        </w:rPr>
        <w:t xml:space="preserve"> en la ZBE </w:t>
      </w:r>
      <w:r w:rsidR="000729EA">
        <w:rPr>
          <w:rFonts w:ascii="Arial" w:hAnsi="Arial" w:cs="Arial"/>
        </w:rPr>
        <w:t>con</w:t>
      </w:r>
      <w:r w:rsidRPr="00800F67">
        <w:rPr>
          <w:rFonts w:ascii="Arial" w:hAnsi="Arial" w:cs="Arial"/>
        </w:rPr>
        <w:t xml:space="preserve"> vehículos</w:t>
      </w:r>
      <w:r w:rsidR="000729EA">
        <w:rPr>
          <w:rFonts w:ascii="Arial" w:hAnsi="Arial" w:cs="Arial"/>
        </w:rPr>
        <w:t xml:space="preserve"> </w:t>
      </w:r>
      <w:r w:rsidR="002D7A3B">
        <w:rPr>
          <w:rFonts w:ascii="Arial" w:hAnsi="Arial" w:cs="Arial"/>
        </w:rPr>
        <w:t xml:space="preserve">con una determinada </w:t>
      </w:r>
      <w:r w:rsidR="00251C14">
        <w:rPr>
          <w:rFonts w:ascii="Arial" w:hAnsi="Arial" w:cs="Arial"/>
        </w:rPr>
        <w:t>antigüedad</w:t>
      </w:r>
      <w:r w:rsidRPr="00800F67">
        <w:rPr>
          <w:rFonts w:ascii="Arial" w:hAnsi="Arial" w:cs="Arial"/>
        </w:rPr>
        <w:t>.</w:t>
      </w:r>
    </w:p>
    <w:p w14:paraId="7456C7A1" w14:textId="77777777" w:rsidR="00800F67" w:rsidRPr="00800F67" w:rsidRDefault="00800F67" w:rsidP="00800F67">
      <w:pPr>
        <w:pStyle w:val="Prrafodelista"/>
        <w:spacing w:line="276" w:lineRule="auto"/>
        <w:ind w:left="709" w:firstLine="709"/>
        <w:jc w:val="both"/>
        <w:rPr>
          <w:rFonts w:ascii="Arial" w:hAnsi="Arial" w:cs="Arial"/>
        </w:rPr>
      </w:pPr>
    </w:p>
    <w:p w14:paraId="47D0FA2A" w14:textId="6532A52A" w:rsidR="00800F67" w:rsidRPr="00800F67" w:rsidRDefault="00800F67" w:rsidP="00800F67">
      <w:pPr>
        <w:pStyle w:val="Prrafodelista"/>
        <w:spacing w:line="276" w:lineRule="auto"/>
        <w:ind w:left="709" w:firstLine="709"/>
        <w:jc w:val="both"/>
        <w:rPr>
          <w:rFonts w:ascii="Arial" w:hAnsi="Arial" w:cs="Arial"/>
        </w:rPr>
      </w:pPr>
      <w:r w:rsidRPr="00800F67">
        <w:rPr>
          <w:rFonts w:ascii="Arial" w:hAnsi="Arial" w:cs="Arial"/>
        </w:rPr>
        <w:t>Si bien el objetivo medioambiental de mejora de calidad del aire y reducción de la contaminación atmosférica</w:t>
      </w:r>
      <w:r w:rsidR="000729EA">
        <w:rPr>
          <w:rFonts w:ascii="Arial" w:hAnsi="Arial" w:cs="Arial"/>
        </w:rPr>
        <w:t xml:space="preserve"> </w:t>
      </w:r>
      <w:r w:rsidRPr="00800F67">
        <w:rPr>
          <w:rFonts w:ascii="Arial" w:hAnsi="Arial" w:cs="Arial"/>
        </w:rPr>
        <w:t xml:space="preserve">entra en las razones de interés general, </w:t>
      </w:r>
      <w:r w:rsidR="00AD4C7E">
        <w:rPr>
          <w:rFonts w:ascii="Arial" w:hAnsi="Arial" w:cs="Arial"/>
        </w:rPr>
        <w:t>el artículo 5.1 de la LGUM</w:t>
      </w:r>
      <w:r w:rsidRPr="00800F67">
        <w:rPr>
          <w:rFonts w:ascii="Arial" w:hAnsi="Arial" w:cs="Arial"/>
        </w:rPr>
        <w:t xml:space="preserve"> exige que las limitaciones y requisitos</w:t>
      </w:r>
      <w:r w:rsidR="000729EA">
        <w:rPr>
          <w:rFonts w:ascii="Arial" w:hAnsi="Arial" w:cs="Arial"/>
        </w:rPr>
        <w:t xml:space="preserve"> </w:t>
      </w:r>
      <w:r w:rsidRPr="00800F67">
        <w:rPr>
          <w:rFonts w:ascii="Arial" w:hAnsi="Arial" w:cs="Arial"/>
        </w:rPr>
        <w:t>que pudieran establecerse sean proporcionados y lo menos restrictivos o distorsionadores para la actividad</w:t>
      </w:r>
      <w:r w:rsidR="000729EA">
        <w:rPr>
          <w:rFonts w:ascii="Arial" w:hAnsi="Arial" w:cs="Arial"/>
        </w:rPr>
        <w:t xml:space="preserve"> </w:t>
      </w:r>
      <w:r w:rsidRPr="00800F67">
        <w:rPr>
          <w:rFonts w:ascii="Arial" w:hAnsi="Arial" w:cs="Arial"/>
        </w:rPr>
        <w:t>económica</w:t>
      </w:r>
      <w:r w:rsidR="0030094A">
        <w:rPr>
          <w:rFonts w:ascii="Arial" w:hAnsi="Arial" w:cs="Arial"/>
        </w:rPr>
        <w:t>.</w:t>
      </w:r>
    </w:p>
    <w:p w14:paraId="77D5909A" w14:textId="77777777" w:rsidR="00800F67" w:rsidRDefault="00800F67" w:rsidP="00056264">
      <w:pPr>
        <w:pStyle w:val="Prrafodelista"/>
        <w:spacing w:line="276" w:lineRule="auto"/>
        <w:ind w:left="709" w:firstLine="709"/>
        <w:jc w:val="both"/>
        <w:rPr>
          <w:rFonts w:ascii="Arial" w:hAnsi="Arial" w:cs="Arial"/>
          <w:color w:val="FF0000"/>
        </w:rPr>
      </w:pPr>
    </w:p>
    <w:p w14:paraId="40F7AC5C" w14:textId="6D14EC31" w:rsidR="00383CE3" w:rsidRDefault="000729EA" w:rsidP="00056264">
      <w:pPr>
        <w:pStyle w:val="Prrafodelista"/>
        <w:spacing w:line="276" w:lineRule="auto"/>
        <w:ind w:left="709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</w:t>
      </w:r>
      <w:r w:rsidR="00A0746A">
        <w:rPr>
          <w:rFonts w:ascii="Arial" w:hAnsi="Arial" w:cs="Arial"/>
        </w:rPr>
        <w:t>el</w:t>
      </w:r>
      <w:r>
        <w:rPr>
          <w:rFonts w:ascii="Arial" w:hAnsi="Arial" w:cs="Arial"/>
        </w:rPr>
        <w:t xml:space="preserve"> mismo sentido, la propi</w:t>
      </w:r>
      <w:r w:rsidR="00383CE3">
        <w:rPr>
          <w:rFonts w:ascii="Arial" w:hAnsi="Arial" w:cs="Arial"/>
        </w:rPr>
        <w:t xml:space="preserve">a exposición de motivos del Real Decreto </w:t>
      </w:r>
      <w:r w:rsidR="00383CE3" w:rsidRPr="00383CE3">
        <w:rPr>
          <w:rFonts w:ascii="Arial" w:hAnsi="Arial" w:cs="Arial"/>
        </w:rPr>
        <w:t>1052/2022, de 27 de diciembre, por el que se regulan las zonas de bajas emisiones</w:t>
      </w:r>
      <w:r w:rsidR="00383CE3">
        <w:rPr>
          <w:rFonts w:ascii="Arial" w:hAnsi="Arial" w:cs="Arial"/>
        </w:rPr>
        <w:t xml:space="preserve">, señala que </w:t>
      </w:r>
      <w:r w:rsidR="00383CE3" w:rsidRPr="00383CE3">
        <w:rPr>
          <w:rFonts w:ascii="Arial" w:hAnsi="Arial" w:cs="Arial"/>
        </w:rPr>
        <w:t xml:space="preserve">el procedimiento de declaración y regulación de las ZBE debe cumplir las exigencias de transparencia de datos, participación, debate público, motivación y </w:t>
      </w:r>
      <w:r w:rsidR="00383CE3" w:rsidRPr="00383CE3">
        <w:rPr>
          <w:rFonts w:ascii="Arial" w:hAnsi="Arial" w:cs="Arial"/>
          <w:b/>
          <w:bCs/>
        </w:rPr>
        <w:t>análisis de proporcionalidad y de alternativas</w:t>
      </w:r>
      <w:r w:rsidR="00383CE3" w:rsidRPr="00383CE3">
        <w:rPr>
          <w:rFonts w:ascii="Arial" w:hAnsi="Arial" w:cs="Arial"/>
        </w:rPr>
        <w:t xml:space="preserve">, así como incluir un </w:t>
      </w:r>
      <w:r w:rsidR="00383CE3" w:rsidRPr="00383CE3">
        <w:rPr>
          <w:rFonts w:ascii="Arial" w:hAnsi="Arial" w:cs="Arial"/>
          <w:b/>
          <w:bCs/>
        </w:rPr>
        <w:t>análisis adecuado de los impactos económicos, sociales, sobre el mercado y la competencia</w:t>
      </w:r>
      <w:r w:rsidR="00383CE3" w:rsidRPr="00383CE3">
        <w:rPr>
          <w:rFonts w:ascii="Arial" w:hAnsi="Arial" w:cs="Arial"/>
        </w:rPr>
        <w:t>, de costes y beneficios y de cargas administrativas, debiendo quedar constancia de todo ello en los correspondientes expedientes.</w:t>
      </w:r>
      <w:r w:rsidR="00383CE3">
        <w:rPr>
          <w:rFonts w:ascii="Arial" w:hAnsi="Arial" w:cs="Arial"/>
        </w:rPr>
        <w:t xml:space="preserve"> </w:t>
      </w:r>
    </w:p>
    <w:p w14:paraId="1B8E5D41" w14:textId="3F9C530A" w:rsidR="00383CE3" w:rsidRDefault="00383CE3" w:rsidP="00056264">
      <w:pPr>
        <w:pStyle w:val="Prrafodelista"/>
        <w:spacing w:line="276" w:lineRule="auto"/>
        <w:ind w:left="709" w:firstLine="709"/>
        <w:jc w:val="both"/>
        <w:rPr>
          <w:rFonts w:ascii="Arial" w:hAnsi="Arial" w:cs="Arial"/>
        </w:rPr>
      </w:pPr>
    </w:p>
    <w:p w14:paraId="6B2A8AF6" w14:textId="39BE9C34" w:rsidR="00383CE3" w:rsidRPr="000729EA" w:rsidRDefault="00383CE3" w:rsidP="00056264">
      <w:pPr>
        <w:pStyle w:val="Prrafodelista"/>
        <w:spacing w:line="276" w:lineRule="auto"/>
        <w:ind w:left="709" w:firstLine="709"/>
        <w:jc w:val="both"/>
        <w:rPr>
          <w:rFonts w:ascii="Arial" w:hAnsi="Arial" w:cs="Arial"/>
        </w:rPr>
      </w:pPr>
      <w:r w:rsidRPr="000729EA">
        <w:rPr>
          <w:rFonts w:ascii="Arial" w:hAnsi="Arial" w:cs="Arial"/>
        </w:rPr>
        <w:t>En el presente proyecto no se contemplan tales análisis o se han realizado de manera muy escueta</w:t>
      </w:r>
      <w:r w:rsidR="000729EA" w:rsidRPr="000729EA">
        <w:rPr>
          <w:rFonts w:ascii="Arial" w:hAnsi="Arial" w:cs="Arial"/>
        </w:rPr>
        <w:t>; no se ha tenido</w:t>
      </w:r>
      <w:r w:rsidR="002F6B96" w:rsidRPr="000729EA">
        <w:rPr>
          <w:rFonts w:ascii="Arial" w:hAnsi="Arial" w:cs="Arial"/>
        </w:rPr>
        <w:t xml:space="preserve"> </w:t>
      </w:r>
      <w:r w:rsidR="00EE4B83">
        <w:rPr>
          <w:rFonts w:ascii="Arial" w:hAnsi="Arial" w:cs="Arial"/>
        </w:rPr>
        <w:t xml:space="preserve">en consideración </w:t>
      </w:r>
      <w:r w:rsidR="002F6B96" w:rsidRPr="000729EA">
        <w:rPr>
          <w:rFonts w:ascii="Arial" w:hAnsi="Arial" w:cs="Arial"/>
        </w:rPr>
        <w:t>las afecciones y limitaciones que se introducen en el sector de las autoescuelas</w:t>
      </w:r>
      <w:r w:rsidRPr="000729EA">
        <w:rPr>
          <w:rFonts w:ascii="Arial" w:hAnsi="Arial" w:cs="Arial"/>
        </w:rPr>
        <w:t>.</w:t>
      </w:r>
    </w:p>
    <w:p w14:paraId="056886B2" w14:textId="160409DF" w:rsidR="00383CE3" w:rsidRDefault="00383CE3" w:rsidP="00056264">
      <w:pPr>
        <w:pStyle w:val="Prrafodelista"/>
        <w:spacing w:line="276" w:lineRule="auto"/>
        <w:ind w:left="709" w:firstLine="709"/>
        <w:jc w:val="both"/>
        <w:rPr>
          <w:rFonts w:ascii="Arial" w:hAnsi="Arial" w:cs="Arial"/>
        </w:rPr>
      </w:pPr>
    </w:p>
    <w:p w14:paraId="33FB741F" w14:textId="06435A9F" w:rsidR="00383CE3" w:rsidRDefault="00383CE3" w:rsidP="00056264">
      <w:pPr>
        <w:pStyle w:val="Prrafodelista"/>
        <w:spacing w:line="276" w:lineRule="auto"/>
        <w:ind w:left="709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Así, </w:t>
      </w:r>
      <w:r w:rsidR="00492CC6">
        <w:rPr>
          <w:rFonts w:ascii="Arial" w:hAnsi="Arial" w:cs="Arial"/>
        </w:rPr>
        <w:t xml:space="preserve">desde el </w:t>
      </w:r>
      <w:r w:rsidR="00492CC6" w:rsidRPr="00FF4DF7">
        <w:rPr>
          <w:rFonts w:ascii="Arial" w:hAnsi="Arial" w:cs="Arial"/>
          <w:b/>
          <w:bCs/>
        </w:rPr>
        <w:t>punto de vista económico</w:t>
      </w:r>
      <w:r w:rsidR="00492CC6">
        <w:rPr>
          <w:rFonts w:ascii="Arial" w:hAnsi="Arial" w:cs="Arial"/>
        </w:rPr>
        <w:t xml:space="preserve">, </w:t>
      </w:r>
      <w:r w:rsidR="00F91A6A">
        <w:rPr>
          <w:rFonts w:ascii="Arial" w:hAnsi="Arial" w:cs="Arial"/>
        </w:rPr>
        <w:t>no se ha  evaluado</w:t>
      </w:r>
      <w:r w:rsidR="00F91A6A" w:rsidRPr="00325D95">
        <w:rPr>
          <w:rFonts w:ascii="Arial" w:hAnsi="Arial" w:cs="Arial"/>
        </w:rPr>
        <w:t xml:space="preserve"> el efecto que </w:t>
      </w:r>
      <w:r w:rsidR="00F91A6A">
        <w:rPr>
          <w:rFonts w:ascii="Arial" w:hAnsi="Arial" w:cs="Arial"/>
        </w:rPr>
        <w:t>estas</w:t>
      </w:r>
      <w:r w:rsidR="00F91A6A" w:rsidRPr="00325D95">
        <w:rPr>
          <w:rFonts w:ascii="Arial" w:hAnsi="Arial" w:cs="Arial"/>
        </w:rPr>
        <w:t xml:space="preserve"> medidas restrictivas pueden tener sobre </w:t>
      </w:r>
      <w:r w:rsidR="00F91A6A">
        <w:rPr>
          <w:rFonts w:ascii="Arial" w:hAnsi="Arial" w:cs="Arial"/>
        </w:rPr>
        <w:t>el sector de las autoescuelas, tanto de las es</w:t>
      </w:r>
      <w:r w:rsidR="00230D63" w:rsidRPr="00230D63">
        <w:rPr>
          <w:rFonts w:ascii="Arial" w:hAnsi="Arial" w:cs="Arial"/>
        </w:rPr>
        <w:t>tablecidas en el interior de</w:t>
      </w:r>
      <w:r w:rsidR="00F91A6A">
        <w:rPr>
          <w:rFonts w:ascii="Arial" w:hAnsi="Arial" w:cs="Arial"/>
        </w:rPr>
        <w:t xml:space="preserve"> la ZBE como las que </w:t>
      </w:r>
      <w:r w:rsidR="00230D63" w:rsidRPr="00230D63">
        <w:rPr>
          <w:rFonts w:ascii="Arial" w:hAnsi="Arial" w:cs="Arial"/>
        </w:rPr>
        <w:t xml:space="preserve">desarrollan su labor de enseñanza dentro de la misma, impidiéndoles continuar ejerciendo su actividad con vehículos sin etiqueta medioambiental o con etiqueta B, por lo que no les quedará más remedio que renovar su flota de vehículos o desplazarse fuera de la ZBE, </w:t>
      </w:r>
      <w:r w:rsidR="00230D63">
        <w:rPr>
          <w:rFonts w:ascii="Arial" w:hAnsi="Arial" w:cs="Arial"/>
        </w:rPr>
        <w:t xml:space="preserve">lo que implicará, en cualquier caso, </w:t>
      </w:r>
      <w:r w:rsidR="001D71EC">
        <w:rPr>
          <w:rFonts w:ascii="Arial" w:hAnsi="Arial" w:cs="Arial"/>
        </w:rPr>
        <w:t>asumir un mayor coste en la explotación de esta actividad</w:t>
      </w:r>
      <w:r w:rsidR="00FF4DF7">
        <w:rPr>
          <w:rFonts w:ascii="Arial" w:hAnsi="Arial" w:cs="Arial"/>
        </w:rPr>
        <w:t xml:space="preserve">, que podrá incidir directamente en </w:t>
      </w:r>
      <w:r w:rsidR="00FF4DF7" w:rsidRPr="00FF4DF7">
        <w:rPr>
          <w:rFonts w:ascii="Arial" w:hAnsi="Arial" w:cs="Arial"/>
          <w:b/>
          <w:bCs/>
        </w:rPr>
        <w:t>condiciones de competencia y mercado</w:t>
      </w:r>
      <w:r w:rsidR="00FF4DF7">
        <w:rPr>
          <w:rFonts w:ascii="Arial" w:hAnsi="Arial" w:cs="Arial"/>
        </w:rPr>
        <w:t xml:space="preserve">, en la competitividad de las empresas, al tener que repercutir este </w:t>
      </w:r>
      <w:r w:rsidR="001D71EC">
        <w:rPr>
          <w:rFonts w:ascii="Arial" w:hAnsi="Arial" w:cs="Arial"/>
        </w:rPr>
        <w:t>aumento de coste</w:t>
      </w:r>
      <w:r w:rsidR="00FF4DF7">
        <w:rPr>
          <w:rFonts w:ascii="Arial" w:hAnsi="Arial" w:cs="Arial"/>
        </w:rPr>
        <w:t xml:space="preserve"> en el precio del servicio.</w:t>
      </w:r>
    </w:p>
    <w:p w14:paraId="5F4BBDD2" w14:textId="77777777" w:rsidR="00133C5C" w:rsidRDefault="00133C5C" w:rsidP="00133C5C">
      <w:pPr>
        <w:pStyle w:val="Prrafodelista"/>
        <w:spacing w:line="276" w:lineRule="auto"/>
        <w:ind w:left="709" w:firstLine="709"/>
        <w:jc w:val="both"/>
        <w:rPr>
          <w:rFonts w:ascii="Arial" w:hAnsi="Arial" w:cs="Arial"/>
        </w:rPr>
      </w:pPr>
    </w:p>
    <w:p w14:paraId="354FE0F9" w14:textId="547673F7" w:rsidR="00133C5C" w:rsidRPr="001D71EC" w:rsidRDefault="00133C5C" w:rsidP="00133C5C">
      <w:pPr>
        <w:pStyle w:val="Prrafodelista"/>
        <w:spacing w:line="276" w:lineRule="auto"/>
        <w:ind w:left="709" w:firstLine="709"/>
        <w:jc w:val="both"/>
        <w:rPr>
          <w:rFonts w:ascii="Arial" w:hAnsi="Arial" w:cs="Arial"/>
        </w:rPr>
      </w:pPr>
      <w:r w:rsidRPr="001D71EC">
        <w:rPr>
          <w:rFonts w:ascii="Arial" w:hAnsi="Arial" w:cs="Arial"/>
        </w:rPr>
        <w:t>La</w:t>
      </w:r>
      <w:r>
        <w:rPr>
          <w:rFonts w:ascii="Arial" w:hAnsi="Arial" w:cs="Arial"/>
        </w:rPr>
        <w:t xml:space="preserve"> </w:t>
      </w:r>
      <w:r w:rsidRPr="001D71EC">
        <w:rPr>
          <w:rFonts w:ascii="Arial" w:hAnsi="Arial" w:cs="Arial"/>
        </w:rPr>
        <w:t xml:space="preserve">elaboración de </w:t>
      </w:r>
      <w:r>
        <w:rPr>
          <w:rFonts w:ascii="Arial" w:hAnsi="Arial" w:cs="Arial"/>
        </w:rPr>
        <w:t>este</w:t>
      </w:r>
      <w:r w:rsidRPr="001D71EC">
        <w:rPr>
          <w:rFonts w:ascii="Arial" w:hAnsi="Arial" w:cs="Arial"/>
        </w:rPr>
        <w:t xml:space="preserve"> informe sobre competencia </w:t>
      </w:r>
      <w:r>
        <w:rPr>
          <w:rFonts w:ascii="Arial" w:hAnsi="Arial" w:cs="Arial"/>
        </w:rPr>
        <w:t>es</w:t>
      </w:r>
      <w:r w:rsidRPr="001D71EC">
        <w:rPr>
          <w:rFonts w:ascii="Arial" w:hAnsi="Arial" w:cs="Arial"/>
        </w:rPr>
        <w:t xml:space="preserve"> necesario </w:t>
      </w:r>
      <w:r>
        <w:rPr>
          <w:rFonts w:ascii="Arial" w:hAnsi="Arial" w:cs="Arial"/>
        </w:rPr>
        <w:t xml:space="preserve">de conformidad con lo dispuesto en el Real Decreto 1052/2022, así como </w:t>
      </w:r>
      <w:r w:rsidRPr="001D71EC">
        <w:rPr>
          <w:rFonts w:ascii="Arial" w:hAnsi="Arial" w:cs="Arial"/>
        </w:rPr>
        <w:t>desde el punto de vista de los principios</w:t>
      </w:r>
      <w:r>
        <w:rPr>
          <w:rFonts w:ascii="Arial" w:hAnsi="Arial" w:cs="Arial"/>
        </w:rPr>
        <w:t xml:space="preserve"> </w:t>
      </w:r>
      <w:r w:rsidRPr="001D71EC">
        <w:rPr>
          <w:rFonts w:ascii="Arial" w:hAnsi="Arial" w:cs="Arial"/>
        </w:rPr>
        <w:t>de buena regulación de los arts. 129 y siguientes de la LPAC</w:t>
      </w:r>
      <w:r>
        <w:rPr>
          <w:rFonts w:ascii="Arial" w:hAnsi="Arial" w:cs="Arial"/>
        </w:rPr>
        <w:t>.</w:t>
      </w:r>
    </w:p>
    <w:p w14:paraId="3E821E86" w14:textId="77777777" w:rsidR="001D71EC" w:rsidRDefault="001D71EC" w:rsidP="00056264">
      <w:pPr>
        <w:pStyle w:val="Prrafodelista"/>
        <w:spacing w:line="276" w:lineRule="auto"/>
        <w:ind w:left="709" w:firstLine="709"/>
        <w:jc w:val="both"/>
        <w:rPr>
          <w:rFonts w:ascii="Arial" w:hAnsi="Arial" w:cs="Arial"/>
        </w:rPr>
      </w:pPr>
    </w:p>
    <w:p w14:paraId="180A3B30" w14:textId="14DCDBC5" w:rsidR="00133C5C" w:rsidRPr="001D71EC" w:rsidRDefault="001D71EC" w:rsidP="00133C5C">
      <w:pPr>
        <w:pStyle w:val="Prrafodelista"/>
        <w:spacing w:line="276" w:lineRule="auto"/>
        <w:ind w:left="709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mayor abundamiento, </w:t>
      </w:r>
      <w:r w:rsidRPr="001D71EC">
        <w:rPr>
          <w:rFonts w:ascii="Arial" w:hAnsi="Arial" w:cs="Arial"/>
        </w:rPr>
        <w:t xml:space="preserve">el efecto </w:t>
      </w:r>
      <w:r>
        <w:rPr>
          <w:rFonts w:ascii="Arial" w:hAnsi="Arial" w:cs="Arial"/>
        </w:rPr>
        <w:t>restrictivo</w:t>
      </w:r>
      <w:r w:rsidRPr="001D71EC">
        <w:rPr>
          <w:rFonts w:ascii="Arial" w:hAnsi="Arial" w:cs="Arial"/>
        </w:rPr>
        <w:t xml:space="preserve"> se proyecta especialmente en los colectivos empresariales de</w:t>
      </w:r>
      <w:r>
        <w:rPr>
          <w:rFonts w:ascii="Arial" w:hAnsi="Arial" w:cs="Arial"/>
        </w:rPr>
        <w:t xml:space="preserve"> </w:t>
      </w:r>
      <w:r w:rsidRPr="001D71EC">
        <w:rPr>
          <w:rFonts w:ascii="Arial" w:hAnsi="Arial" w:cs="Arial"/>
        </w:rPr>
        <w:t>menor capacidad económica para la renovación del vehículo, como son los autónomos, microempresas o</w:t>
      </w:r>
      <w:r>
        <w:rPr>
          <w:rFonts w:ascii="Arial" w:hAnsi="Arial" w:cs="Arial"/>
        </w:rPr>
        <w:t xml:space="preserve"> </w:t>
      </w:r>
      <w:r w:rsidRPr="001D71EC">
        <w:rPr>
          <w:rFonts w:ascii="Arial" w:hAnsi="Arial" w:cs="Arial"/>
        </w:rPr>
        <w:t>pymes</w:t>
      </w:r>
      <w:r>
        <w:rPr>
          <w:rFonts w:ascii="Arial" w:hAnsi="Arial" w:cs="Arial"/>
        </w:rPr>
        <w:t xml:space="preserve">, tipología de empresas en las que se encuadran </w:t>
      </w:r>
      <w:r w:rsidR="006920AE">
        <w:rPr>
          <w:rFonts w:ascii="Arial" w:hAnsi="Arial" w:cs="Arial"/>
        </w:rPr>
        <w:t>todas las autoescuelas</w:t>
      </w:r>
      <w:r w:rsidR="0094203A">
        <w:rPr>
          <w:rFonts w:ascii="Arial" w:hAnsi="Arial" w:cs="Arial"/>
        </w:rPr>
        <w:t xml:space="preserve"> de este </w:t>
      </w:r>
      <w:r w:rsidR="0094203A">
        <w:rPr>
          <w:rFonts w:ascii="Arial" w:hAnsi="Arial" w:cs="Arial"/>
        </w:rPr>
        <w:lastRenderedPageBreak/>
        <w:t>municipio</w:t>
      </w:r>
      <w:r w:rsidR="00133C5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133C5C" w:rsidRPr="001D71EC">
        <w:rPr>
          <w:rFonts w:ascii="Arial" w:hAnsi="Arial" w:cs="Arial"/>
        </w:rPr>
        <w:t>a quienes, hoy por hoy, les resulta más costoso renovar la flota, por lo que puede dar lugar a ceses de actividad y cierre</w:t>
      </w:r>
      <w:r w:rsidR="00133C5C">
        <w:rPr>
          <w:rFonts w:ascii="Arial" w:hAnsi="Arial" w:cs="Arial"/>
        </w:rPr>
        <w:t>s</w:t>
      </w:r>
      <w:r w:rsidR="00133C5C" w:rsidRPr="001D71EC">
        <w:rPr>
          <w:rFonts w:ascii="Arial" w:hAnsi="Arial" w:cs="Arial"/>
        </w:rPr>
        <w:t xml:space="preserve"> de negocio.</w:t>
      </w:r>
    </w:p>
    <w:p w14:paraId="78980C91" w14:textId="77777777" w:rsidR="006920AE" w:rsidRDefault="006920AE" w:rsidP="001D71EC">
      <w:pPr>
        <w:pStyle w:val="Prrafodelista"/>
        <w:spacing w:line="276" w:lineRule="auto"/>
        <w:ind w:left="709" w:firstLine="709"/>
        <w:jc w:val="both"/>
        <w:rPr>
          <w:rFonts w:ascii="Arial" w:hAnsi="Arial" w:cs="Arial"/>
        </w:rPr>
      </w:pPr>
    </w:p>
    <w:p w14:paraId="60830DAC" w14:textId="54F52503" w:rsidR="00E12038" w:rsidRDefault="000729EA" w:rsidP="00F91A6A">
      <w:pPr>
        <w:pStyle w:val="Prrafodelista"/>
        <w:spacing w:line="276" w:lineRule="auto"/>
        <w:ind w:left="709" w:firstLine="709"/>
        <w:jc w:val="both"/>
        <w:rPr>
          <w:rFonts w:ascii="Arial" w:hAnsi="Arial" w:cs="Arial"/>
        </w:rPr>
      </w:pPr>
      <w:r w:rsidRPr="000729EA">
        <w:rPr>
          <w:rFonts w:ascii="Arial" w:hAnsi="Arial" w:cs="Arial"/>
        </w:rPr>
        <w:t xml:space="preserve">Desde el </w:t>
      </w:r>
      <w:r w:rsidRPr="00E12038">
        <w:rPr>
          <w:rFonts w:ascii="Arial" w:hAnsi="Arial" w:cs="Arial"/>
          <w:b/>
          <w:bCs/>
        </w:rPr>
        <w:t>punto de vista social</w:t>
      </w:r>
      <w:r w:rsidR="00A2005E">
        <w:rPr>
          <w:rFonts w:ascii="Arial" w:hAnsi="Arial" w:cs="Arial"/>
        </w:rPr>
        <w:t>, tampoco se ha tenido en cuenta la afección a los residentes de la ZBE</w:t>
      </w:r>
      <w:r w:rsidRPr="000729EA">
        <w:rPr>
          <w:rFonts w:ascii="Arial" w:hAnsi="Arial" w:cs="Arial"/>
        </w:rPr>
        <w:t xml:space="preserve"> que pretendan obtener el permiso de conducción</w:t>
      </w:r>
      <w:r w:rsidRPr="00325D95">
        <w:rPr>
          <w:rFonts w:ascii="Arial" w:hAnsi="Arial" w:cs="Arial"/>
        </w:rPr>
        <w:t>,</w:t>
      </w:r>
      <w:r w:rsidR="00A2005E">
        <w:rPr>
          <w:rFonts w:ascii="Arial" w:hAnsi="Arial" w:cs="Arial"/>
        </w:rPr>
        <w:t xml:space="preserve"> </w:t>
      </w:r>
      <w:r w:rsidRPr="00325D95">
        <w:rPr>
          <w:rFonts w:ascii="Arial" w:hAnsi="Arial" w:cs="Arial"/>
        </w:rPr>
        <w:t>por un lado, porque</w:t>
      </w:r>
      <w:r w:rsidR="00A2005E">
        <w:rPr>
          <w:rFonts w:ascii="Arial" w:hAnsi="Arial" w:cs="Arial"/>
        </w:rPr>
        <w:t>, al disminuir el número de vehículos de autoescuelas aptos para circular por el interior de la ZBE, los interesados</w:t>
      </w:r>
      <w:r w:rsidRPr="00325D95">
        <w:rPr>
          <w:rFonts w:ascii="Arial" w:hAnsi="Arial" w:cs="Arial"/>
        </w:rPr>
        <w:t xml:space="preserve"> tendrán que </w:t>
      </w:r>
      <w:r w:rsidRPr="000729EA">
        <w:rPr>
          <w:rFonts w:ascii="Arial" w:hAnsi="Arial" w:cs="Arial"/>
        </w:rPr>
        <w:t>desplazarse hacia otras zonas del municipio para poder</w:t>
      </w:r>
      <w:r w:rsidRPr="00325D95">
        <w:rPr>
          <w:rFonts w:ascii="Arial" w:hAnsi="Arial" w:cs="Arial"/>
        </w:rPr>
        <w:t xml:space="preserve"> ponerse a los mandos de un vehículo de autoescuela, </w:t>
      </w:r>
      <w:r w:rsidR="00A2005E">
        <w:rPr>
          <w:rFonts w:ascii="Arial" w:hAnsi="Arial" w:cs="Arial"/>
        </w:rPr>
        <w:t xml:space="preserve">y poder hacer sus prácticas de conducción. </w:t>
      </w:r>
      <w:r w:rsidRPr="00325D95">
        <w:rPr>
          <w:rFonts w:ascii="Arial" w:hAnsi="Arial" w:cs="Arial"/>
        </w:rPr>
        <w:t xml:space="preserve"> </w:t>
      </w:r>
      <w:r w:rsidR="00143AB0" w:rsidRPr="00325D95">
        <w:rPr>
          <w:rFonts w:ascii="Arial" w:hAnsi="Arial" w:cs="Arial"/>
        </w:rPr>
        <w:t>Y,</w:t>
      </w:r>
      <w:r w:rsidRPr="00325D95">
        <w:rPr>
          <w:rFonts w:ascii="Arial" w:hAnsi="Arial" w:cs="Arial"/>
        </w:rPr>
        <w:t xml:space="preserve"> por otro lado, porque si quieren realizar las prácticas dentro de la ZB</w:t>
      </w:r>
      <w:r w:rsidR="00A2005E">
        <w:rPr>
          <w:rFonts w:ascii="Arial" w:hAnsi="Arial" w:cs="Arial"/>
        </w:rPr>
        <w:t>E</w:t>
      </w:r>
      <w:r w:rsidRPr="00325D95">
        <w:rPr>
          <w:rFonts w:ascii="Arial" w:hAnsi="Arial" w:cs="Arial"/>
        </w:rPr>
        <w:t xml:space="preserve">, por ser su lugar de residencia, las van a tener que realizar en vehículos de cero emisiones, generalmente vehículos con cambio automático, </w:t>
      </w:r>
      <w:r w:rsidR="00A2005E">
        <w:rPr>
          <w:rFonts w:ascii="Arial" w:hAnsi="Arial" w:cs="Arial"/>
        </w:rPr>
        <w:t>y</w:t>
      </w:r>
      <w:r w:rsidRPr="00325D95">
        <w:rPr>
          <w:rFonts w:ascii="Arial" w:hAnsi="Arial" w:cs="Arial"/>
        </w:rPr>
        <w:t xml:space="preserve"> </w:t>
      </w:r>
      <w:r w:rsidRPr="000729EA">
        <w:rPr>
          <w:rFonts w:ascii="Arial" w:hAnsi="Arial" w:cs="Arial"/>
        </w:rPr>
        <w:t xml:space="preserve">el permiso de conducir que obtendrá se encontrará restringido y solo le </w:t>
      </w:r>
      <w:r w:rsidR="00143AB0" w:rsidRPr="000729EA">
        <w:rPr>
          <w:rFonts w:ascii="Arial" w:hAnsi="Arial" w:cs="Arial"/>
        </w:rPr>
        <w:t>habilita</w:t>
      </w:r>
      <w:r w:rsidR="00143AB0">
        <w:rPr>
          <w:rFonts w:ascii="Arial" w:hAnsi="Arial" w:cs="Arial"/>
        </w:rPr>
        <w:t>rá</w:t>
      </w:r>
      <w:r w:rsidRPr="000729EA">
        <w:rPr>
          <w:rFonts w:ascii="Arial" w:hAnsi="Arial" w:cs="Arial"/>
        </w:rPr>
        <w:t xml:space="preserve"> para conducir vehículos de cambio automático</w:t>
      </w:r>
      <w:r w:rsidRPr="00325D95">
        <w:rPr>
          <w:rFonts w:ascii="Arial" w:hAnsi="Arial" w:cs="Arial"/>
        </w:rPr>
        <w:t xml:space="preserve"> (dispondrá el código 78), lo que le impedirá conducir vehículos de cambio manual. Si </w:t>
      </w:r>
      <w:r w:rsidR="005F6B2C">
        <w:rPr>
          <w:rFonts w:ascii="Arial" w:hAnsi="Arial" w:cs="Arial"/>
        </w:rPr>
        <w:t xml:space="preserve">el interesado </w:t>
      </w:r>
      <w:r w:rsidR="005F6B2C" w:rsidRPr="00325D95">
        <w:rPr>
          <w:rFonts w:ascii="Arial" w:hAnsi="Arial" w:cs="Arial"/>
        </w:rPr>
        <w:t>quisiera</w:t>
      </w:r>
      <w:r w:rsidRPr="00325D95">
        <w:rPr>
          <w:rFonts w:ascii="Arial" w:hAnsi="Arial" w:cs="Arial"/>
        </w:rPr>
        <w:t xml:space="preserve"> eliminar esa restricción para poder conducir vehículos con cualquier tipo de cambio de marchas, manual o automático, necesitarían realizar nuevamente el examen práctico en la Dirección General de Tráfico</w:t>
      </w:r>
      <w:r w:rsidR="00A2005E">
        <w:rPr>
          <w:rFonts w:ascii="Arial" w:hAnsi="Arial" w:cs="Arial"/>
        </w:rPr>
        <w:t>.</w:t>
      </w:r>
    </w:p>
    <w:p w14:paraId="6F14AEAD" w14:textId="77777777" w:rsidR="00E12038" w:rsidRDefault="00E12038" w:rsidP="00F91A6A">
      <w:pPr>
        <w:pStyle w:val="Prrafodelista"/>
        <w:spacing w:line="276" w:lineRule="auto"/>
        <w:ind w:left="709" w:firstLine="709"/>
        <w:jc w:val="both"/>
        <w:rPr>
          <w:rFonts w:ascii="Arial" w:hAnsi="Arial" w:cs="Arial"/>
        </w:rPr>
      </w:pPr>
    </w:p>
    <w:p w14:paraId="24211BE0" w14:textId="2D19260F" w:rsidR="00DF5158" w:rsidRDefault="00133C5C" w:rsidP="00DF5158">
      <w:pPr>
        <w:pStyle w:val="Prrafodelista"/>
        <w:spacing w:line="276" w:lineRule="auto"/>
        <w:ind w:left="709" w:firstLine="709"/>
        <w:jc w:val="both"/>
        <w:rPr>
          <w:rFonts w:ascii="Arial" w:hAnsi="Arial" w:cs="Arial"/>
        </w:rPr>
      </w:pPr>
      <w:r w:rsidRPr="001D71EC">
        <w:rPr>
          <w:rFonts w:ascii="Arial" w:hAnsi="Arial" w:cs="Arial"/>
        </w:rPr>
        <w:t xml:space="preserve">En el </w:t>
      </w:r>
      <w:r>
        <w:rPr>
          <w:rFonts w:ascii="Arial" w:hAnsi="Arial" w:cs="Arial"/>
        </w:rPr>
        <w:t>proyecto</w:t>
      </w:r>
      <w:r w:rsidRPr="001D71EC">
        <w:rPr>
          <w:rFonts w:ascii="Arial" w:hAnsi="Arial" w:cs="Arial"/>
        </w:rPr>
        <w:t xml:space="preserve"> de elaboración de la </w:t>
      </w:r>
      <w:r>
        <w:rPr>
          <w:rFonts w:ascii="Arial" w:hAnsi="Arial" w:cs="Arial"/>
        </w:rPr>
        <w:t>ZBE</w:t>
      </w:r>
      <w:r w:rsidRPr="001D71EC">
        <w:rPr>
          <w:rFonts w:ascii="Arial" w:hAnsi="Arial" w:cs="Arial"/>
        </w:rPr>
        <w:t xml:space="preserve"> no </w:t>
      </w:r>
      <w:r>
        <w:rPr>
          <w:rFonts w:ascii="Arial" w:hAnsi="Arial" w:cs="Arial"/>
        </w:rPr>
        <w:t xml:space="preserve">se han tomado en consideración ni </w:t>
      </w:r>
      <w:r w:rsidRPr="001D71EC">
        <w:rPr>
          <w:rFonts w:ascii="Arial" w:hAnsi="Arial" w:cs="Arial"/>
        </w:rPr>
        <w:t>se pondera</w:t>
      </w:r>
      <w:r>
        <w:rPr>
          <w:rFonts w:ascii="Arial" w:hAnsi="Arial" w:cs="Arial"/>
        </w:rPr>
        <w:t>n</w:t>
      </w:r>
      <w:r w:rsidRPr="001D71EC">
        <w:rPr>
          <w:rFonts w:ascii="Arial" w:hAnsi="Arial" w:cs="Arial"/>
        </w:rPr>
        <w:t xml:space="preserve"> suficientemente </w:t>
      </w:r>
      <w:r>
        <w:rPr>
          <w:rFonts w:ascii="Arial" w:hAnsi="Arial" w:cs="Arial"/>
        </w:rPr>
        <w:t xml:space="preserve">las </w:t>
      </w:r>
      <w:r w:rsidRPr="001D71EC">
        <w:rPr>
          <w:rFonts w:ascii="Arial" w:hAnsi="Arial" w:cs="Arial"/>
        </w:rPr>
        <w:t>consecuencias</w:t>
      </w:r>
      <w:r>
        <w:rPr>
          <w:rFonts w:ascii="Arial" w:hAnsi="Arial" w:cs="Arial"/>
        </w:rPr>
        <w:t xml:space="preserve"> </w:t>
      </w:r>
      <w:r w:rsidRPr="001D71EC">
        <w:rPr>
          <w:rFonts w:ascii="Arial" w:hAnsi="Arial" w:cs="Arial"/>
        </w:rPr>
        <w:t xml:space="preserve">económicas y sociales que pueden derivarse de estas medidas restrictivas para </w:t>
      </w:r>
      <w:r>
        <w:rPr>
          <w:rFonts w:ascii="Arial" w:hAnsi="Arial" w:cs="Arial"/>
        </w:rPr>
        <w:t>el sector de las autoescuelas</w:t>
      </w:r>
      <w:r w:rsidRPr="001D71EC">
        <w:rPr>
          <w:rFonts w:ascii="Arial" w:hAnsi="Arial" w:cs="Arial"/>
        </w:rPr>
        <w:t>, ni se valoran medidas alternativas o menos restrictiva</w:t>
      </w:r>
      <w:r>
        <w:rPr>
          <w:rFonts w:ascii="Arial" w:hAnsi="Arial" w:cs="Arial"/>
        </w:rPr>
        <w:t xml:space="preserve"> que se pudieran establecer</w:t>
      </w:r>
      <w:r w:rsidR="00E8428E">
        <w:rPr>
          <w:rFonts w:ascii="Arial" w:hAnsi="Arial" w:cs="Arial"/>
        </w:rPr>
        <w:t xml:space="preserve">, </w:t>
      </w:r>
      <w:r w:rsidR="00DF5158">
        <w:rPr>
          <w:rFonts w:ascii="Arial" w:hAnsi="Arial" w:cs="Arial"/>
        </w:rPr>
        <w:t xml:space="preserve">más allá de justificar algunas exenciones o moratorias que se establecen en el proyecto. </w:t>
      </w:r>
    </w:p>
    <w:p w14:paraId="6C4A5A38" w14:textId="77777777" w:rsidR="00E8428E" w:rsidRDefault="00E8428E" w:rsidP="00A0746A">
      <w:pPr>
        <w:pStyle w:val="Prrafodelista"/>
        <w:spacing w:line="276" w:lineRule="auto"/>
        <w:ind w:left="709" w:firstLine="709"/>
        <w:jc w:val="both"/>
        <w:rPr>
          <w:rFonts w:ascii="Arial" w:hAnsi="Arial" w:cs="Arial"/>
        </w:rPr>
      </w:pPr>
    </w:p>
    <w:p w14:paraId="40890F19" w14:textId="65E8A34F" w:rsidR="00A0746A" w:rsidRPr="00A0746A" w:rsidRDefault="00A0746A" w:rsidP="00A0746A">
      <w:pPr>
        <w:pStyle w:val="Prrafodelista"/>
        <w:spacing w:line="276" w:lineRule="auto"/>
        <w:ind w:left="709" w:firstLine="709"/>
        <w:jc w:val="both"/>
        <w:rPr>
          <w:rFonts w:ascii="Arial" w:hAnsi="Arial" w:cs="Arial"/>
        </w:rPr>
      </w:pPr>
      <w:r w:rsidRPr="00A0746A">
        <w:rPr>
          <w:rFonts w:ascii="Arial" w:hAnsi="Arial" w:cs="Arial"/>
        </w:rPr>
        <w:t>En consecuencia, con todo lo anterior, se debe concluir que, sin un análisis de impacto proporcionalidad y alternativas, ni de impacto social, económico y de mercado sobre el sector de actividad de la enseñanza de la conducción,  las</w:t>
      </w:r>
      <w:r w:rsidR="00DF5158" w:rsidRPr="00A0746A">
        <w:rPr>
          <w:rFonts w:ascii="Arial" w:hAnsi="Arial" w:cs="Arial"/>
        </w:rPr>
        <w:t xml:space="preserve"> medidas adoptadas en el proyecto de creación de ZBE</w:t>
      </w:r>
      <w:r w:rsidRPr="00A0746A">
        <w:rPr>
          <w:rFonts w:ascii="Arial" w:hAnsi="Arial" w:cs="Arial"/>
        </w:rPr>
        <w:t xml:space="preserve"> resultan desproporcionadas.  </w:t>
      </w:r>
      <w:r w:rsidR="00DF5158" w:rsidRPr="00A0746A">
        <w:rPr>
          <w:rFonts w:ascii="Arial" w:hAnsi="Arial" w:cs="Arial"/>
        </w:rPr>
        <w:t xml:space="preserve"> </w:t>
      </w:r>
    </w:p>
    <w:p w14:paraId="6F90F6B4" w14:textId="77777777" w:rsidR="00F91A6A" w:rsidRDefault="00F91A6A" w:rsidP="00056264">
      <w:pPr>
        <w:pStyle w:val="Prrafodelista"/>
        <w:spacing w:line="276" w:lineRule="auto"/>
        <w:ind w:left="709" w:firstLine="709"/>
        <w:jc w:val="both"/>
        <w:rPr>
          <w:rFonts w:ascii="Arial" w:hAnsi="Arial" w:cs="Arial"/>
        </w:rPr>
      </w:pPr>
    </w:p>
    <w:p w14:paraId="11B0F664" w14:textId="3C7B4DD5" w:rsidR="006778A8" w:rsidRDefault="006778A8" w:rsidP="006778A8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Discriminación entre actividades económicas afines.</w:t>
      </w:r>
    </w:p>
    <w:p w14:paraId="22423AD7" w14:textId="77777777" w:rsidR="006778A8" w:rsidRDefault="006778A8" w:rsidP="006778A8">
      <w:pPr>
        <w:pStyle w:val="Prrafodelista"/>
        <w:spacing w:line="276" w:lineRule="auto"/>
        <w:ind w:left="1429"/>
        <w:jc w:val="both"/>
        <w:rPr>
          <w:rFonts w:ascii="Arial" w:hAnsi="Arial" w:cs="Arial"/>
          <w:b/>
          <w:bCs/>
          <w:u w:val="single"/>
        </w:rPr>
      </w:pPr>
    </w:p>
    <w:p w14:paraId="62B42A6A" w14:textId="23CE0403" w:rsidR="008C4BF2" w:rsidRDefault="00DD6AC9" w:rsidP="006778A8">
      <w:pPr>
        <w:pStyle w:val="Prrafodelista"/>
        <w:spacing w:line="276" w:lineRule="auto"/>
        <w:ind w:left="709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El artículo 10 del Real Decreto 1052/</w:t>
      </w:r>
      <w:r w:rsidR="008C4BF2">
        <w:rPr>
          <w:rFonts w:ascii="Arial" w:hAnsi="Arial" w:cs="Arial"/>
        </w:rPr>
        <w:t xml:space="preserve">2022 establece que se podrá utilizar como referencia para elaborar el proyecto de ZBE </w:t>
      </w:r>
      <w:r w:rsidR="008C4BF2" w:rsidRPr="00DD6AC9">
        <w:rPr>
          <w:rFonts w:ascii="Arial" w:hAnsi="Arial" w:cs="Arial"/>
        </w:rPr>
        <w:t>las Directrices para la creación de ZBE publicadas por el Ministerio para la Transición Ecológica y el Reto Demográfico en su página web</w:t>
      </w:r>
      <w:r w:rsidR="008C4BF2">
        <w:rPr>
          <w:rFonts w:ascii="Arial" w:hAnsi="Arial" w:cs="Arial"/>
        </w:rPr>
        <w:t xml:space="preserve">, en la cual se indica que </w:t>
      </w:r>
      <w:r w:rsidR="008C4BF2" w:rsidRPr="008C4BF2">
        <w:rPr>
          <w:rFonts w:ascii="Arial" w:hAnsi="Arial" w:cs="Arial"/>
        </w:rPr>
        <w:t xml:space="preserve">es importante contemplar el tratamiento de colectivos como taxis, servicios de vehículos con alquiler de conductor (VTC), vehículos profesionales de reparto de mercancías o de repartidores de compras por internet, </w:t>
      </w:r>
      <w:r w:rsidR="008C4BF2">
        <w:rPr>
          <w:rFonts w:ascii="Arial" w:hAnsi="Arial" w:cs="Arial"/>
        </w:rPr>
        <w:t>sin contemplar al sector de las autoescuelas.</w:t>
      </w:r>
    </w:p>
    <w:p w14:paraId="520092A2" w14:textId="77777777" w:rsidR="008C4BF2" w:rsidRDefault="008C4BF2" w:rsidP="00A13A67">
      <w:pPr>
        <w:pStyle w:val="Prrafodelista"/>
        <w:spacing w:line="276" w:lineRule="auto"/>
        <w:ind w:left="709" w:firstLine="709"/>
        <w:jc w:val="both"/>
        <w:rPr>
          <w:rFonts w:ascii="Arial" w:hAnsi="Arial" w:cs="Arial"/>
        </w:rPr>
      </w:pPr>
    </w:p>
    <w:p w14:paraId="0F787246" w14:textId="251FDA25" w:rsidR="00A13A67" w:rsidRDefault="007A0239" w:rsidP="00A13A67">
      <w:pPr>
        <w:pStyle w:val="Prrafodelista"/>
        <w:spacing w:line="276" w:lineRule="auto"/>
        <w:ind w:left="709" w:firstLine="709"/>
        <w:jc w:val="both"/>
        <w:rPr>
          <w:rFonts w:ascii="Arial" w:hAnsi="Arial" w:cs="Arial"/>
        </w:rPr>
      </w:pPr>
      <w:r w:rsidRPr="00873708">
        <w:rPr>
          <w:rFonts w:ascii="Arial" w:hAnsi="Arial" w:cs="Arial"/>
        </w:rPr>
        <w:t xml:space="preserve">El sector de autoescuelas, al igual que el sector del taxi o del transporte de viajeros y mercancías, salvando las diferencias, </w:t>
      </w:r>
      <w:r w:rsidR="00A13A67">
        <w:rPr>
          <w:rFonts w:ascii="Arial" w:hAnsi="Arial" w:cs="Arial"/>
        </w:rPr>
        <w:t xml:space="preserve">precisa de los vehículos para poder desarrollar su actividad, y </w:t>
      </w:r>
      <w:r w:rsidR="00A13A67" w:rsidRPr="00A13A67">
        <w:rPr>
          <w:rFonts w:ascii="Arial" w:hAnsi="Arial" w:cs="Arial"/>
        </w:rPr>
        <w:t xml:space="preserve">también realiza una función social importante, </w:t>
      </w:r>
      <w:r w:rsidR="00A13A67" w:rsidRPr="00A13A67">
        <w:rPr>
          <w:rFonts w:ascii="Arial" w:hAnsi="Arial" w:cs="Arial"/>
        </w:rPr>
        <w:lastRenderedPageBreak/>
        <w:t>permitir que los ciudadanos adquieran su permiso de conducir y puedan así, no solo ejercer su derecho a la movilidad, sino también acceder a puestos de conductores profesionales en el sector del transporte por carretera</w:t>
      </w:r>
      <w:r w:rsidR="00A13A67">
        <w:rPr>
          <w:rFonts w:ascii="Arial" w:hAnsi="Arial" w:cs="Arial"/>
        </w:rPr>
        <w:t xml:space="preserve"> o a puestos funcionariales que requieren un permiso de conducir</w:t>
      </w:r>
      <w:r w:rsidR="00A13A67" w:rsidRPr="00A13A67">
        <w:rPr>
          <w:rFonts w:ascii="Arial" w:hAnsi="Arial" w:cs="Arial"/>
        </w:rPr>
        <w:t>.</w:t>
      </w:r>
    </w:p>
    <w:p w14:paraId="03A2A514" w14:textId="77777777" w:rsidR="00B805B3" w:rsidRDefault="00B805B3" w:rsidP="006778A8">
      <w:pPr>
        <w:pStyle w:val="Prrafodelista"/>
        <w:spacing w:line="276" w:lineRule="auto"/>
        <w:ind w:left="709" w:firstLine="709"/>
        <w:jc w:val="both"/>
        <w:rPr>
          <w:rFonts w:ascii="Arial" w:hAnsi="Arial" w:cs="Arial"/>
        </w:rPr>
      </w:pPr>
    </w:p>
    <w:p w14:paraId="0673B908" w14:textId="2198F2AD" w:rsidR="00937BC4" w:rsidRDefault="00937BC4" w:rsidP="006778A8">
      <w:pPr>
        <w:pStyle w:val="Prrafodelista"/>
        <w:spacing w:line="276" w:lineRule="auto"/>
        <w:ind w:left="709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Sin embargo, a diferencia de los sectores aludidos, el sector de las autoescuelas emite menos contaminantes a la atmosfera</w:t>
      </w:r>
      <w:r w:rsidR="00801DC7">
        <w:rPr>
          <w:rFonts w:ascii="Arial" w:hAnsi="Arial" w:cs="Arial"/>
        </w:rPr>
        <w:t>. P</w:t>
      </w:r>
      <w:r>
        <w:rPr>
          <w:rFonts w:ascii="Arial" w:hAnsi="Arial" w:cs="Arial"/>
        </w:rPr>
        <w:t>or un lado, porque los vehículos de autoescuelas que accederían y circularían por el interior de la ZBE corresponden, en su inmensa mayoría, a la categoría de turismos o motocicletas, no tratándose de vehículos pesados como el transporte de mercancías</w:t>
      </w:r>
      <w:r w:rsidR="00801DC7">
        <w:rPr>
          <w:rFonts w:ascii="Arial" w:hAnsi="Arial" w:cs="Arial"/>
        </w:rPr>
        <w:t xml:space="preserve">, por lo que obviamente </w:t>
      </w:r>
      <w:r w:rsidR="00C03745">
        <w:rPr>
          <w:rFonts w:ascii="Arial" w:hAnsi="Arial" w:cs="Arial"/>
        </w:rPr>
        <w:t>producen</w:t>
      </w:r>
      <w:r w:rsidR="00801DC7">
        <w:rPr>
          <w:rFonts w:ascii="Arial" w:hAnsi="Arial" w:cs="Arial"/>
        </w:rPr>
        <w:t xml:space="preserve"> menor contaminación atmosférica y acústica</w:t>
      </w:r>
      <w:r>
        <w:rPr>
          <w:rFonts w:ascii="Arial" w:hAnsi="Arial" w:cs="Arial"/>
        </w:rPr>
        <w:t>; por otro lado, el número de vehículo</w:t>
      </w:r>
      <w:r w:rsidR="002129B5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a los que se permitiría el acceso sería </w:t>
      </w:r>
      <w:r w:rsidR="004F2427">
        <w:rPr>
          <w:rFonts w:ascii="Arial" w:hAnsi="Arial" w:cs="Arial"/>
        </w:rPr>
        <w:t>muy</w:t>
      </w:r>
      <w:r>
        <w:rPr>
          <w:rFonts w:ascii="Arial" w:hAnsi="Arial" w:cs="Arial"/>
        </w:rPr>
        <w:t xml:space="preserve"> inferior a ambos sectores; y por último, se debe tener en cuenta que durante las prácticas de conducción se enseña al alumno a conducir el vehículo de manera</w:t>
      </w:r>
      <w:r w:rsidR="00801DC7">
        <w:rPr>
          <w:rFonts w:ascii="Arial" w:hAnsi="Arial" w:cs="Arial"/>
        </w:rPr>
        <w:t xml:space="preserve"> eficiente</w:t>
      </w:r>
      <w:r>
        <w:rPr>
          <w:rFonts w:ascii="Arial" w:hAnsi="Arial" w:cs="Arial"/>
        </w:rPr>
        <w:t xml:space="preserve"> y racional</w:t>
      </w:r>
      <w:r w:rsidR="00801DC7">
        <w:rPr>
          <w:rFonts w:ascii="Arial" w:hAnsi="Arial" w:cs="Arial"/>
        </w:rPr>
        <w:t>, de manera que se haga un uso del vehículo respetuoso con el medioambiente.</w:t>
      </w:r>
    </w:p>
    <w:p w14:paraId="41AC5474" w14:textId="77777777" w:rsidR="00937BC4" w:rsidRDefault="00937BC4" w:rsidP="006778A8">
      <w:pPr>
        <w:pStyle w:val="Prrafodelista"/>
        <w:spacing w:line="276" w:lineRule="auto"/>
        <w:ind w:left="709" w:firstLine="709"/>
        <w:jc w:val="both"/>
        <w:rPr>
          <w:rFonts w:ascii="Arial" w:hAnsi="Arial" w:cs="Arial"/>
        </w:rPr>
      </w:pPr>
    </w:p>
    <w:p w14:paraId="052459F1" w14:textId="45C3745E" w:rsidR="006778A8" w:rsidRPr="00E8428E" w:rsidRDefault="00A13A67" w:rsidP="00E75DE0">
      <w:pPr>
        <w:pStyle w:val="Prrafodelista"/>
        <w:spacing w:line="276" w:lineRule="auto"/>
        <w:ind w:left="709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Es por ello</w:t>
      </w:r>
      <w:r w:rsidR="008C4BF2">
        <w:rPr>
          <w:rFonts w:ascii="Arial" w:hAnsi="Arial" w:cs="Arial"/>
        </w:rPr>
        <w:t xml:space="preserve"> que, si se exceptúa de las restricciones de acceso y circulación por su interior a</w:t>
      </w:r>
      <w:r w:rsidR="008C4BF2" w:rsidRPr="00E8428E">
        <w:rPr>
          <w:rFonts w:ascii="Arial" w:hAnsi="Arial" w:cs="Arial"/>
        </w:rPr>
        <w:t xml:space="preserve"> </w:t>
      </w:r>
      <w:r w:rsidR="00E75DE0">
        <w:rPr>
          <w:rFonts w:ascii="Arial" w:hAnsi="Arial" w:cs="Arial"/>
        </w:rPr>
        <w:t>las</w:t>
      </w:r>
      <w:r w:rsidR="008C4BF2" w:rsidRPr="00E8428E">
        <w:rPr>
          <w:rFonts w:ascii="Arial" w:hAnsi="Arial" w:cs="Arial"/>
        </w:rPr>
        <w:t xml:space="preserve"> actividades económicas </w:t>
      </w:r>
      <w:r w:rsidR="008C4BF2">
        <w:rPr>
          <w:rFonts w:ascii="Arial" w:hAnsi="Arial" w:cs="Arial"/>
        </w:rPr>
        <w:t>afines</w:t>
      </w:r>
      <w:r w:rsidR="00E75DE0">
        <w:rPr>
          <w:rFonts w:ascii="Arial" w:hAnsi="Arial" w:cs="Arial"/>
        </w:rPr>
        <w:t xml:space="preserve">, tales como los taxistas, VTC’s y transporte de mercancías, </w:t>
      </w:r>
      <w:r w:rsidR="008C4BF2" w:rsidRPr="00E8428E">
        <w:rPr>
          <w:rFonts w:ascii="Arial" w:hAnsi="Arial" w:cs="Arial"/>
        </w:rPr>
        <w:t>que, al igual que las autoescuelas, dependen exclusivamente del vehículo para prestar sus servicios profesionales</w:t>
      </w:r>
      <w:r w:rsidR="008C4BF2">
        <w:rPr>
          <w:rFonts w:ascii="Arial" w:hAnsi="Arial" w:cs="Arial"/>
        </w:rPr>
        <w:t xml:space="preserve">, se estaría </w:t>
      </w:r>
      <w:r w:rsidR="00E75DE0">
        <w:rPr>
          <w:rFonts w:ascii="Arial" w:hAnsi="Arial" w:cs="Arial"/>
        </w:rPr>
        <w:t>dando</w:t>
      </w:r>
      <w:r w:rsidR="00801DC7">
        <w:rPr>
          <w:rFonts w:ascii="Arial" w:hAnsi="Arial" w:cs="Arial"/>
        </w:rPr>
        <w:t xml:space="preserve"> un trato discriminatorio al sector de las autoescuelas</w:t>
      </w:r>
      <w:r w:rsidR="00774EE4">
        <w:rPr>
          <w:rFonts w:ascii="Arial" w:hAnsi="Arial" w:cs="Arial"/>
        </w:rPr>
        <w:t>.</w:t>
      </w:r>
    </w:p>
    <w:p w14:paraId="1FBB282C" w14:textId="77777777" w:rsidR="00F91A6A" w:rsidRDefault="00F91A6A" w:rsidP="00056264">
      <w:pPr>
        <w:pStyle w:val="Prrafodelista"/>
        <w:spacing w:line="276" w:lineRule="auto"/>
        <w:ind w:left="709" w:firstLine="709"/>
        <w:jc w:val="both"/>
        <w:rPr>
          <w:rFonts w:ascii="Arial" w:hAnsi="Arial" w:cs="Arial"/>
        </w:rPr>
      </w:pPr>
    </w:p>
    <w:p w14:paraId="240DEA9E" w14:textId="128F555E" w:rsidR="002E0D1B" w:rsidRDefault="00CF0F6E" w:rsidP="003124B6">
      <w:pPr>
        <w:pStyle w:val="Prrafodelista"/>
        <w:numPr>
          <w:ilvl w:val="0"/>
          <w:numId w:val="3"/>
        </w:numPr>
        <w:tabs>
          <w:tab w:val="left" w:pos="1701"/>
        </w:tabs>
        <w:spacing w:line="276" w:lineRule="auto"/>
        <w:ind w:left="709" w:firstLine="709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La ex</w:t>
      </w:r>
      <w:r w:rsidR="002129B5">
        <w:rPr>
          <w:rFonts w:ascii="Arial" w:hAnsi="Arial" w:cs="Arial"/>
          <w:b/>
          <w:bCs/>
          <w:u w:val="single"/>
        </w:rPr>
        <w:t>c</w:t>
      </w:r>
      <w:r>
        <w:rPr>
          <w:rFonts w:ascii="Arial" w:hAnsi="Arial" w:cs="Arial"/>
          <w:b/>
          <w:bCs/>
          <w:u w:val="single"/>
        </w:rPr>
        <w:t>e</w:t>
      </w:r>
      <w:r w:rsidR="002129B5">
        <w:rPr>
          <w:rFonts w:ascii="Arial" w:hAnsi="Arial" w:cs="Arial"/>
          <w:b/>
          <w:bCs/>
          <w:u w:val="single"/>
        </w:rPr>
        <w:t>p</w:t>
      </w:r>
      <w:r>
        <w:rPr>
          <w:rFonts w:ascii="Arial" w:hAnsi="Arial" w:cs="Arial"/>
          <w:b/>
          <w:bCs/>
          <w:u w:val="single"/>
        </w:rPr>
        <w:t>ción</w:t>
      </w:r>
      <w:r w:rsidR="00774EE4">
        <w:rPr>
          <w:rFonts w:ascii="Arial" w:hAnsi="Arial" w:cs="Arial"/>
          <w:b/>
          <w:bCs/>
          <w:u w:val="single"/>
        </w:rPr>
        <w:t xml:space="preserve"> del sector de las autoescuelas </w:t>
      </w:r>
      <w:r w:rsidR="00C03745">
        <w:rPr>
          <w:rFonts w:ascii="Arial" w:hAnsi="Arial" w:cs="Arial"/>
          <w:b/>
          <w:bCs/>
          <w:u w:val="single"/>
        </w:rPr>
        <w:t>no impediría</w:t>
      </w:r>
      <w:r w:rsidR="00774EE4">
        <w:rPr>
          <w:rFonts w:ascii="Arial" w:hAnsi="Arial" w:cs="Arial"/>
          <w:b/>
          <w:bCs/>
          <w:u w:val="single"/>
        </w:rPr>
        <w:t xml:space="preserve"> el </w:t>
      </w:r>
      <w:r w:rsidR="00C664D4">
        <w:rPr>
          <w:rFonts w:ascii="Arial" w:hAnsi="Arial" w:cs="Arial"/>
          <w:b/>
          <w:bCs/>
          <w:u w:val="single"/>
        </w:rPr>
        <w:t>c</w:t>
      </w:r>
      <w:r w:rsidR="002E0D1B">
        <w:rPr>
          <w:rFonts w:ascii="Arial" w:hAnsi="Arial" w:cs="Arial"/>
          <w:b/>
          <w:bCs/>
          <w:u w:val="single"/>
        </w:rPr>
        <w:t>umplimiento de los objetivos del Real Decreto.</w:t>
      </w:r>
    </w:p>
    <w:p w14:paraId="30C16A35" w14:textId="77777777" w:rsidR="00056264" w:rsidRDefault="00056264" w:rsidP="00A966F4">
      <w:pPr>
        <w:pStyle w:val="Prrafodelista"/>
        <w:spacing w:line="276" w:lineRule="auto"/>
        <w:ind w:left="1429"/>
        <w:jc w:val="both"/>
        <w:rPr>
          <w:rFonts w:ascii="Arial" w:hAnsi="Arial" w:cs="Arial"/>
        </w:rPr>
      </w:pPr>
    </w:p>
    <w:p w14:paraId="7DA847DB" w14:textId="3E61DA14" w:rsidR="00F4442B" w:rsidRPr="00CF0F6E" w:rsidRDefault="00774EE4" w:rsidP="00CF0F6E">
      <w:pPr>
        <w:pStyle w:val="Prrafodelista"/>
        <w:spacing w:line="276" w:lineRule="auto"/>
        <w:ind w:left="709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01DC7">
        <w:rPr>
          <w:rFonts w:ascii="Arial" w:hAnsi="Arial" w:cs="Arial"/>
        </w:rPr>
        <w:t>El artículo</w:t>
      </w:r>
      <w:r>
        <w:rPr>
          <w:rFonts w:ascii="Arial" w:hAnsi="Arial" w:cs="Arial"/>
        </w:rPr>
        <w:t xml:space="preserve"> 5.3. del </w:t>
      </w:r>
      <w:r w:rsidR="00801DC7">
        <w:rPr>
          <w:rFonts w:ascii="Arial" w:hAnsi="Arial" w:cs="Arial"/>
        </w:rPr>
        <w:t>Real Decreto 1052/</w:t>
      </w:r>
      <w:r w:rsidR="00CF0F6E">
        <w:rPr>
          <w:rFonts w:ascii="Arial" w:hAnsi="Arial" w:cs="Arial"/>
        </w:rPr>
        <w:t>2022 dispone</w:t>
      </w:r>
      <w:r w:rsidR="00801DC7">
        <w:rPr>
          <w:rFonts w:ascii="Arial" w:hAnsi="Arial" w:cs="Arial"/>
        </w:rPr>
        <w:t xml:space="preserve"> que el proyecto de ZBE podrá establecerse excepciones a las restricciones que se pretendan establecer en su interior, siempre y cuando se garantice el cumplimiento de los objetivos cuantificables que se pongan como referencia de conformidad con el artículo 3 y 4.</w:t>
      </w:r>
      <w:r w:rsidR="00CF0F6E">
        <w:rPr>
          <w:rFonts w:ascii="Arial" w:hAnsi="Arial" w:cs="Arial"/>
        </w:rPr>
        <w:t xml:space="preserve"> Tales objetivos </w:t>
      </w:r>
      <w:r w:rsidR="00F4442B" w:rsidRPr="00CF0F6E">
        <w:rPr>
          <w:rFonts w:ascii="Arial" w:hAnsi="Arial" w:cs="Arial"/>
        </w:rPr>
        <w:t xml:space="preserve">se pueden conseguir </w:t>
      </w:r>
      <w:r w:rsidR="00C664D4">
        <w:rPr>
          <w:rFonts w:ascii="Arial" w:hAnsi="Arial" w:cs="Arial"/>
        </w:rPr>
        <w:t xml:space="preserve">absolutamente </w:t>
      </w:r>
      <w:r w:rsidR="00F4442B" w:rsidRPr="00CF0F6E">
        <w:rPr>
          <w:rFonts w:ascii="Arial" w:hAnsi="Arial" w:cs="Arial"/>
        </w:rPr>
        <w:t>sin necesidad de impedir la circulación de los vehículos de autoescuelas</w:t>
      </w:r>
      <w:r w:rsidR="004F5731" w:rsidRPr="00CF0F6E">
        <w:rPr>
          <w:rFonts w:ascii="Arial" w:hAnsi="Arial" w:cs="Arial"/>
        </w:rPr>
        <w:t>,</w:t>
      </w:r>
      <w:r w:rsidR="003124B6">
        <w:rPr>
          <w:rFonts w:ascii="Arial" w:hAnsi="Arial" w:cs="Arial"/>
        </w:rPr>
        <w:t xml:space="preserve"> ya que tal y como se ha citado en el apartado anterior, sería un número limitado de vehículos</w:t>
      </w:r>
      <w:r w:rsidR="00C664D4">
        <w:rPr>
          <w:rFonts w:ascii="Arial" w:hAnsi="Arial" w:cs="Arial"/>
        </w:rPr>
        <w:t>,</w:t>
      </w:r>
      <w:r w:rsidR="003124B6">
        <w:rPr>
          <w:rFonts w:ascii="Arial" w:hAnsi="Arial" w:cs="Arial"/>
        </w:rPr>
        <w:t xml:space="preserve"> </w:t>
      </w:r>
      <w:r w:rsidR="00C664D4">
        <w:rPr>
          <w:rFonts w:ascii="Arial" w:hAnsi="Arial" w:cs="Arial"/>
        </w:rPr>
        <w:t>que además son utilizados con</w:t>
      </w:r>
      <w:r w:rsidR="004F5731" w:rsidRPr="00CF0F6E">
        <w:rPr>
          <w:rFonts w:ascii="Arial" w:hAnsi="Arial" w:cs="Arial"/>
        </w:rPr>
        <w:t xml:space="preserve"> criterios de </w:t>
      </w:r>
      <w:r w:rsidR="00C664D4">
        <w:rPr>
          <w:rFonts w:ascii="Arial" w:hAnsi="Arial" w:cs="Arial"/>
        </w:rPr>
        <w:t>eficiencia y racionalidad</w:t>
      </w:r>
      <w:r w:rsidR="004F5731" w:rsidRPr="00CF0F6E">
        <w:rPr>
          <w:rFonts w:ascii="Arial" w:hAnsi="Arial" w:cs="Arial"/>
        </w:rPr>
        <w:t>.</w:t>
      </w:r>
    </w:p>
    <w:p w14:paraId="551BC8FE" w14:textId="10CBB591" w:rsidR="00F4442B" w:rsidRPr="00A13A67" w:rsidRDefault="00F4442B" w:rsidP="00A13A67">
      <w:pPr>
        <w:pStyle w:val="Prrafodelista"/>
        <w:spacing w:line="276" w:lineRule="auto"/>
        <w:ind w:left="709" w:firstLine="709"/>
        <w:jc w:val="both"/>
        <w:rPr>
          <w:rFonts w:ascii="Arial" w:hAnsi="Arial" w:cs="Arial"/>
        </w:rPr>
      </w:pPr>
    </w:p>
    <w:p w14:paraId="4EBB88EB" w14:textId="77777777" w:rsidR="00113D1E" w:rsidRPr="00325D95" w:rsidRDefault="00113D1E" w:rsidP="00113D1E">
      <w:pPr>
        <w:pStyle w:val="Prrafodelista"/>
        <w:spacing w:line="276" w:lineRule="auto"/>
        <w:ind w:left="1429"/>
        <w:jc w:val="both"/>
        <w:rPr>
          <w:rFonts w:ascii="Arial" w:hAnsi="Arial" w:cs="Arial"/>
        </w:rPr>
      </w:pPr>
    </w:p>
    <w:sectPr w:rsidR="00113D1E" w:rsidRPr="00325D95" w:rsidSect="004C662E">
      <w:headerReference w:type="default" r:id="rId7"/>
      <w:footerReference w:type="default" r:id="rId8"/>
      <w:pgSz w:w="11900" w:h="16840"/>
      <w:pgMar w:top="1985" w:right="1701" w:bottom="1417" w:left="1701" w:header="87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CB078" w14:textId="77777777" w:rsidR="00B32B77" w:rsidRDefault="00B32B77" w:rsidP="009014A9">
      <w:r>
        <w:separator/>
      </w:r>
    </w:p>
  </w:endnote>
  <w:endnote w:type="continuationSeparator" w:id="0">
    <w:p w14:paraId="3299D03B" w14:textId="77777777" w:rsidR="00B32B77" w:rsidRDefault="00B32B77" w:rsidP="00901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5B532" w14:textId="77777777" w:rsidR="009014A9" w:rsidRDefault="009014A9">
    <w:pPr>
      <w:pStyle w:val="Piedepgina"/>
    </w:pPr>
    <w:r w:rsidRPr="009014A9">
      <w:rPr>
        <w:noProof/>
        <w:lang w:val="es-ES" w:eastAsia="es-ES"/>
      </w:rPr>
      <w:drawing>
        <wp:inline distT="0" distB="0" distL="0" distR="0" wp14:anchorId="116A956C" wp14:editId="40F3056F">
          <wp:extent cx="1252025" cy="256563"/>
          <wp:effectExtent l="0" t="0" r="0" b="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54543" cy="257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</w:t>
    </w:r>
    <w:r w:rsidRPr="009014A9">
      <w:rPr>
        <w:noProof/>
        <w:lang w:val="es-ES" w:eastAsia="es-ES"/>
      </w:rPr>
      <w:drawing>
        <wp:inline distT="0" distB="0" distL="0" distR="0" wp14:anchorId="46244BD1" wp14:editId="797D5841">
          <wp:extent cx="1765300" cy="254000"/>
          <wp:effectExtent l="0" t="0" r="0" b="0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765300" cy="25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</w:t>
    </w:r>
    <w:r w:rsidRPr="009014A9">
      <w:rPr>
        <w:noProof/>
        <w:lang w:val="es-ES" w:eastAsia="es-ES"/>
      </w:rPr>
      <w:drawing>
        <wp:inline distT="0" distB="0" distL="0" distR="0" wp14:anchorId="58AFB2D1" wp14:editId="676BE9D8">
          <wp:extent cx="876300" cy="254000"/>
          <wp:effectExtent l="0" t="0" r="0" b="0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876300" cy="25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6C0B3" w14:textId="77777777" w:rsidR="00B32B77" w:rsidRDefault="00B32B77" w:rsidP="009014A9">
      <w:r>
        <w:separator/>
      </w:r>
    </w:p>
  </w:footnote>
  <w:footnote w:type="continuationSeparator" w:id="0">
    <w:p w14:paraId="785B8F79" w14:textId="77777777" w:rsidR="00B32B77" w:rsidRDefault="00B32B77" w:rsidP="009014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409D0" w14:textId="1A069DEF" w:rsidR="009014A9" w:rsidRDefault="00BE0EE1">
    <w:pPr>
      <w:pStyle w:val="Encabezado"/>
    </w:pPr>
    <w:r>
      <w:rPr>
        <w:noProof/>
      </w:rPr>
      <w:drawing>
        <wp:anchor distT="0" distB="0" distL="114300" distR="114300" simplePos="0" relativeHeight="251659776" behindDoc="1" locked="0" layoutInCell="1" allowOverlap="1" wp14:anchorId="0AE5A6EE" wp14:editId="1B155AA1">
          <wp:simplePos x="0" y="0"/>
          <wp:positionH relativeFrom="column">
            <wp:posOffset>-173355</wp:posOffset>
          </wp:positionH>
          <wp:positionV relativeFrom="paragraph">
            <wp:posOffset>-449580</wp:posOffset>
          </wp:positionV>
          <wp:extent cx="1417955" cy="1181100"/>
          <wp:effectExtent l="0" t="0" r="0" b="0"/>
          <wp:wrapTight wrapText="bothSides">
            <wp:wrapPolygon edited="0">
              <wp:start x="3869" y="3484"/>
              <wp:lineTo x="3095" y="5110"/>
              <wp:lineTo x="2902" y="17884"/>
              <wp:lineTo x="12962" y="17884"/>
              <wp:lineTo x="17025" y="15561"/>
              <wp:lineTo x="17218" y="14865"/>
              <wp:lineTo x="16057" y="13703"/>
              <wp:lineTo x="12382" y="11381"/>
              <wp:lineTo x="18572" y="7897"/>
              <wp:lineTo x="18572" y="3484"/>
              <wp:lineTo x="3869" y="3484"/>
            </wp:wrapPolygon>
          </wp:wrapTight>
          <wp:docPr id="5" name="Imagen 5" descr="Logotip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 descr="Logotipo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7955" cy="1181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A188F"/>
    <w:multiLevelType w:val="hybridMultilevel"/>
    <w:tmpl w:val="7EBA18AE"/>
    <w:lvl w:ilvl="0" w:tplc="0C0A0009">
      <w:start w:val="1"/>
      <w:numFmt w:val="bullet"/>
      <w:lvlText w:val=""/>
      <w:lvlJc w:val="left"/>
      <w:pPr>
        <w:ind w:left="2847" w:hanging="360"/>
      </w:pPr>
      <w:rPr>
        <w:rFonts w:ascii="Wingdings" w:hAnsi="Wingdings" w:hint="default"/>
      </w:rPr>
    </w:lvl>
    <w:lvl w:ilvl="1" w:tplc="5F14F286">
      <w:start w:val="1"/>
      <w:numFmt w:val="bullet"/>
      <w:lvlText w:val=""/>
      <w:lvlJc w:val="left"/>
      <w:pPr>
        <w:ind w:left="3567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" w15:restartNumberingAfterBreak="0">
    <w:nsid w:val="09A5413D"/>
    <w:multiLevelType w:val="hybridMultilevel"/>
    <w:tmpl w:val="06E83D46"/>
    <w:lvl w:ilvl="0" w:tplc="0C0A000F">
      <w:start w:val="1"/>
      <w:numFmt w:val="decimal"/>
      <w:lvlText w:val="%1."/>
      <w:lvlJc w:val="left"/>
      <w:pPr>
        <w:ind w:left="1429" w:hanging="360"/>
      </w:p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772709E"/>
    <w:multiLevelType w:val="hybridMultilevel"/>
    <w:tmpl w:val="4A0630FE"/>
    <w:lvl w:ilvl="0" w:tplc="0C0A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 w16cid:durableId="1718239628">
    <w:abstractNumId w:val="2"/>
  </w:num>
  <w:num w:numId="2" w16cid:durableId="1402867529">
    <w:abstractNumId w:val="0"/>
  </w:num>
  <w:num w:numId="3" w16cid:durableId="253175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4A9"/>
    <w:rsid w:val="000413D3"/>
    <w:rsid w:val="000464A0"/>
    <w:rsid w:val="00056264"/>
    <w:rsid w:val="00060095"/>
    <w:rsid w:val="00065CE8"/>
    <w:rsid w:val="000729EA"/>
    <w:rsid w:val="000875C6"/>
    <w:rsid w:val="00091054"/>
    <w:rsid w:val="00094023"/>
    <w:rsid w:val="000A36A8"/>
    <w:rsid w:val="00107BF0"/>
    <w:rsid w:val="00113D1E"/>
    <w:rsid w:val="00125654"/>
    <w:rsid w:val="00133C5C"/>
    <w:rsid w:val="00143AB0"/>
    <w:rsid w:val="001459FE"/>
    <w:rsid w:val="001D71EC"/>
    <w:rsid w:val="002129B5"/>
    <w:rsid w:val="0021677B"/>
    <w:rsid w:val="00223B3D"/>
    <w:rsid w:val="00230D63"/>
    <w:rsid w:val="00244D4F"/>
    <w:rsid w:val="00251C14"/>
    <w:rsid w:val="00260C06"/>
    <w:rsid w:val="00261CFD"/>
    <w:rsid w:val="002933F0"/>
    <w:rsid w:val="002940CF"/>
    <w:rsid w:val="00296629"/>
    <w:rsid w:val="002C2B96"/>
    <w:rsid w:val="002D7A3B"/>
    <w:rsid w:val="002E0D1B"/>
    <w:rsid w:val="002F5B6C"/>
    <w:rsid w:val="002F6B96"/>
    <w:rsid w:val="0030094A"/>
    <w:rsid w:val="003124B6"/>
    <w:rsid w:val="00325D95"/>
    <w:rsid w:val="003326E6"/>
    <w:rsid w:val="00336976"/>
    <w:rsid w:val="00345D64"/>
    <w:rsid w:val="00347527"/>
    <w:rsid w:val="0038162E"/>
    <w:rsid w:val="00383CE3"/>
    <w:rsid w:val="00386F6F"/>
    <w:rsid w:val="003A2DCA"/>
    <w:rsid w:val="003A3029"/>
    <w:rsid w:val="003C6150"/>
    <w:rsid w:val="003F19AF"/>
    <w:rsid w:val="00405A58"/>
    <w:rsid w:val="004357EA"/>
    <w:rsid w:val="0045008A"/>
    <w:rsid w:val="00461D7B"/>
    <w:rsid w:val="00465EB1"/>
    <w:rsid w:val="00467DF6"/>
    <w:rsid w:val="0048088F"/>
    <w:rsid w:val="00481686"/>
    <w:rsid w:val="00492CC6"/>
    <w:rsid w:val="004C4E03"/>
    <w:rsid w:val="004C662E"/>
    <w:rsid w:val="004C6E06"/>
    <w:rsid w:val="004F2427"/>
    <w:rsid w:val="004F5731"/>
    <w:rsid w:val="004F6ED4"/>
    <w:rsid w:val="005561F1"/>
    <w:rsid w:val="00556203"/>
    <w:rsid w:val="00572A22"/>
    <w:rsid w:val="00583418"/>
    <w:rsid w:val="005C4978"/>
    <w:rsid w:val="005D4705"/>
    <w:rsid w:val="005E698B"/>
    <w:rsid w:val="005F6B2C"/>
    <w:rsid w:val="00602E0B"/>
    <w:rsid w:val="006117A8"/>
    <w:rsid w:val="00636EF1"/>
    <w:rsid w:val="006473E4"/>
    <w:rsid w:val="00660FE9"/>
    <w:rsid w:val="00661697"/>
    <w:rsid w:val="00665EB9"/>
    <w:rsid w:val="006778A8"/>
    <w:rsid w:val="006920AE"/>
    <w:rsid w:val="006A732F"/>
    <w:rsid w:val="006F36D9"/>
    <w:rsid w:val="006F7216"/>
    <w:rsid w:val="00702630"/>
    <w:rsid w:val="007130FC"/>
    <w:rsid w:val="00721E99"/>
    <w:rsid w:val="00741838"/>
    <w:rsid w:val="0076426D"/>
    <w:rsid w:val="00774EE4"/>
    <w:rsid w:val="007763CE"/>
    <w:rsid w:val="007830B6"/>
    <w:rsid w:val="0078312F"/>
    <w:rsid w:val="007A0239"/>
    <w:rsid w:val="007A0986"/>
    <w:rsid w:val="00800F67"/>
    <w:rsid w:val="00801DC7"/>
    <w:rsid w:val="00816830"/>
    <w:rsid w:val="00836C37"/>
    <w:rsid w:val="00856F4D"/>
    <w:rsid w:val="00871520"/>
    <w:rsid w:val="00894343"/>
    <w:rsid w:val="008A4A46"/>
    <w:rsid w:val="008A5B6D"/>
    <w:rsid w:val="008A71FD"/>
    <w:rsid w:val="008A795F"/>
    <w:rsid w:val="008B086A"/>
    <w:rsid w:val="008B19B3"/>
    <w:rsid w:val="008B437F"/>
    <w:rsid w:val="008C4BF2"/>
    <w:rsid w:val="008D1F9F"/>
    <w:rsid w:val="008E0B1D"/>
    <w:rsid w:val="009014A9"/>
    <w:rsid w:val="0092425F"/>
    <w:rsid w:val="00937BC4"/>
    <w:rsid w:val="0094203A"/>
    <w:rsid w:val="00943552"/>
    <w:rsid w:val="009564E8"/>
    <w:rsid w:val="009B5069"/>
    <w:rsid w:val="009C54AA"/>
    <w:rsid w:val="009E1E96"/>
    <w:rsid w:val="009E4B22"/>
    <w:rsid w:val="00A0746A"/>
    <w:rsid w:val="00A109BE"/>
    <w:rsid w:val="00A13A67"/>
    <w:rsid w:val="00A2005E"/>
    <w:rsid w:val="00A31E19"/>
    <w:rsid w:val="00A629FB"/>
    <w:rsid w:val="00A905BC"/>
    <w:rsid w:val="00A966F4"/>
    <w:rsid w:val="00A96996"/>
    <w:rsid w:val="00AD4C7E"/>
    <w:rsid w:val="00AE581C"/>
    <w:rsid w:val="00B141A1"/>
    <w:rsid w:val="00B32B77"/>
    <w:rsid w:val="00B52B97"/>
    <w:rsid w:val="00B76422"/>
    <w:rsid w:val="00B805B3"/>
    <w:rsid w:val="00B94F05"/>
    <w:rsid w:val="00BA693C"/>
    <w:rsid w:val="00BB272E"/>
    <w:rsid w:val="00BC07BC"/>
    <w:rsid w:val="00BC5223"/>
    <w:rsid w:val="00BD5D71"/>
    <w:rsid w:val="00BD72A5"/>
    <w:rsid w:val="00BE0EE1"/>
    <w:rsid w:val="00C03745"/>
    <w:rsid w:val="00C1170D"/>
    <w:rsid w:val="00C242C5"/>
    <w:rsid w:val="00C503F0"/>
    <w:rsid w:val="00C527FB"/>
    <w:rsid w:val="00C664D4"/>
    <w:rsid w:val="00C97C3D"/>
    <w:rsid w:val="00CB2169"/>
    <w:rsid w:val="00CD4416"/>
    <w:rsid w:val="00CF0F6E"/>
    <w:rsid w:val="00D0361F"/>
    <w:rsid w:val="00D362C1"/>
    <w:rsid w:val="00D377EF"/>
    <w:rsid w:val="00D44BBA"/>
    <w:rsid w:val="00D90D6D"/>
    <w:rsid w:val="00D91686"/>
    <w:rsid w:val="00D97282"/>
    <w:rsid w:val="00DB0BA9"/>
    <w:rsid w:val="00DB4F72"/>
    <w:rsid w:val="00DD521A"/>
    <w:rsid w:val="00DD6AC9"/>
    <w:rsid w:val="00DE55F8"/>
    <w:rsid w:val="00DF1E2A"/>
    <w:rsid w:val="00DF24E8"/>
    <w:rsid w:val="00DF5158"/>
    <w:rsid w:val="00E12038"/>
    <w:rsid w:val="00E2686A"/>
    <w:rsid w:val="00E30C80"/>
    <w:rsid w:val="00E60874"/>
    <w:rsid w:val="00E66135"/>
    <w:rsid w:val="00E75DE0"/>
    <w:rsid w:val="00E8428E"/>
    <w:rsid w:val="00E85CE7"/>
    <w:rsid w:val="00EB2331"/>
    <w:rsid w:val="00EB4EE8"/>
    <w:rsid w:val="00EC6797"/>
    <w:rsid w:val="00EC6B82"/>
    <w:rsid w:val="00EE3F68"/>
    <w:rsid w:val="00EE4B83"/>
    <w:rsid w:val="00F02608"/>
    <w:rsid w:val="00F43FA5"/>
    <w:rsid w:val="00F4442B"/>
    <w:rsid w:val="00F46CBA"/>
    <w:rsid w:val="00F64CB7"/>
    <w:rsid w:val="00F82399"/>
    <w:rsid w:val="00F91A6A"/>
    <w:rsid w:val="00FA3E1E"/>
    <w:rsid w:val="00FD3E3F"/>
    <w:rsid w:val="00FF4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31A6"/>
  <w15:docId w15:val="{3321B16F-561A-43FD-8949-7A842952A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473E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3">
    <w:name w:val="heading 3"/>
    <w:basedOn w:val="Normal"/>
    <w:link w:val="Ttulo3Car"/>
    <w:uiPriority w:val="9"/>
    <w:qFormat/>
    <w:rsid w:val="0081683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s-ES" w:eastAsia="es-E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8428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014A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014A9"/>
  </w:style>
  <w:style w:type="paragraph" w:styleId="Piedepgina">
    <w:name w:val="footer"/>
    <w:basedOn w:val="Normal"/>
    <w:link w:val="PiedepginaCar"/>
    <w:uiPriority w:val="99"/>
    <w:unhideWhenUsed/>
    <w:rsid w:val="009014A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014A9"/>
  </w:style>
  <w:style w:type="paragraph" w:styleId="Textodeglobo">
    <w:name w:val="Balloon Text"/>
    <w:basedOn w:val="Normal"/>
    <w:link w:val="TextodegloboCar"/>
    <w:uiPriority w:val="99"/>
    <w:semiHidden/>
    <w:unhideWhenUsed/>
    <w:rsid w:val="00AE581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581C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816830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81683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tulo3Car">
    <w:name w:val="Título 3 Car"/>
    <w:basedOn w:val="Fuentedeprrafopredeter"/>
    <w:link w:val="Ttulo3"/>
    <w:uiPriority w:val="9"/>
    <w:rsid w:val="00816830"/>
    <w:rPr>
      <w:rFonts w:ascii="Times New Roman" w:eastAsia="Times New Roman" w:hAnsi="Times New Roman" w:cs="Times New Roman"/>
      <w:b/>
      <w:bCs/>
      <w:sz w:val="27"/>
      <w:szCs w:val="27"/>
      <w:lang w:val="es-ES" w:eastAsia="es-ES"/>
    </w:rPr>
  </w:style>
  <w:style w:type="paragraph" w:styleId="Prrafodelista">
    <w:name w:val="List Paragraph"/>
    <w:basedOn w:val="Normal"/>
    <w:uiPriority w:val="34"/>
    <w:qFormat/>
    <w:rsid w:val="00816830"/>
    <w:pPr>
      <w:spacing w:after="160" w:line="259" w:lineRule="auto"/>
      <w:ind w:left="720"/>
      <w:contextualSpacing/>
    </w:pPr>
    <w:rPr>
      <w:sz w:val="22"/>
      <w:szCs w:val="22"/>
      <w:lang w:val="es-ES"/>
    </w:rPr>
  </w:style>
  <w:style w:type="character" w:customStyle="1" w:styleId="Ttulo1Car">
    <w:name w:val="Título 1 Car"/>
    <w:basedOn w:val="Fuentedeprrafopredeter"/>
    <w:link w:val="Ttulo1"/>
    <w:uiPriority w:val="9"/>
    <w:rsid w:val="006473E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Textoennegrita">
    <w:name w:val="Strong"/>
    <w:basedOn w:val="Fuentedeprrafopredeter"/>
    <w:uiPriority w:val="22"/>
    <w:qFormat/>
    <w:rsid w:val="00405A58"/>
    <w:rPr>
      <w:b/>
      <w:bCs/>
    </w:rPr>
  </w:style>
  <w:style w:type="paragraph" w:customStyle="1" w:styleId="parrafo">
    <w:name w:val="parrafo"/>
    <w:basedOn w:val="Normal"/>
    <w:rsid w:val="006A732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 w:eastAsia="es-ES"/>
    </w:rPr>
  </w:style>
  <w:style w:type="paragraph" w:customStyle="1" w:styleId="Default">
    <w:name w:val="Default"/>
    <w:rsid w:val="00665EB9"/>
    <w:pPr>
      <w:autoSpaceDE w:val="0"/>
      <w:autoSpaceDN w:val="0"/>
      <w:adjustRightInd w:val="0"/>
    </w:pPr>
    <w:rPr>
      <w:rFonts w:ascii="Roboto" w:hAnsi="Roboto" w:cs="Roboto"/>
      <w:color w:val="000000"/>
      <w:lang w:val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8428E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962</TotalTime>
  <Pages>4</Pages>
  <Words>1590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Clara Bayon</dc:creator>
  <cp:lastModifiedBy>Ismael Carrón</cp:lastModifiedBy>
  <cp:revision>16</cp:revision>
  <cp:lastPrinted>2023-01-17T16:33:00Z</cp:lastPrinted>
  <dcterms:created xsi:type="dcterms:W3CDTF">2023-01-18T08:00:00Z</dcterms:created>
  <dcterms:modified xsi:type="dcterms:W3CDTF">2023-02-03T08:17:00Z</dcterms:modified>
</cp:coreProperties>
</file>